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F2A172" w14:textId="3F0DDE7F" w:rsidR="007E26FD" w:rsidRDefault="007E26FD" w:rsidP="007E26FD">
      <w:pPr>
        <w:spacing w:after="0" w:line="240" w:lineRule="auto"/>
        <w:rPr>
          <w:rFonts w:ascii="Arial" w:hAnsi="Arial" w:cs="Arial"/>
          <w:b/>
          <w:sz w:val="28"/>
          <w:szCs w:val="24"/>
        </w:rPr>
        <w:sectPr w:rsidR="007E26FD" w:rsidSect="00083263">
          <w:footerReference w:type="even" r:id="rId10"/>
          <w:footerReference w:type="default" r:id="rId11"/>
          <w:pgSz w:w="16838" w:h="11906" w:orient="landscape"/>
          <w:pgMar w:top="720" w:right="720" w:bottom="720" w:left="720" w:header="708" w:footer="708" w:gutter="0"/>
          <w:cols w:space="708"/>
          <w:titlePg/>
          <w:docGrid w:linePitch="360"/>
        </w:sectPr>
      </w:pPr>
      <w:r>
        <w:rPr>
          <w:rFonts w:ascii="Arial" w:hAnsi="Arial" w:cs="Arial"/>
          <w:b/>
          <w:noProof/>
          <w:sz w:val="28"/>
          <w:szCs w:val="24"/>
        </w:rPr>
        <w:drawing>
          <wp:anchor distT="0" distB="0" distL="114300" distR="114300" simplePos="0" relativeHeight="251657216" behindDoc="0" locked="0" layoutInCell="1" allowOverlap="1" wp14:anchorId="121D83A2" wp14:editId="760AE3F9">
            <wp:simplePos x="0" y="0"/>
            <wp:positionH relativeFrom="column">
              <wp:posOffset>-457200</wp:posOffset>
            </wp:positionH>
            <wp:positionV relativeFrom="paragraph">
              <wp:posOffset>-434890</wp:posOffset>
            </wp:positionV>
            <wp:extent cx="10704805" cy="7573554"/>
            <wp:effectExtent l="0" t="0" r="0" b="0"/>
            <wp:wrapNone/>
            <wp:docPr id="1930359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359830"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704805" cy="7573554"/>
                    </a:xfrm>
                    <a:prstGeom prst="rect">
                      <a:avLst/>
                    </a:prstGeom>
                  </pic:spPr>
                </pic:pic>
              </a:graphicData>
            </a:graphic>
            <wp14:sizeRelH relativeFrom="margin">
              <wp14:pctWidth>0</wp14:pctWidth>
            </wp14:sizeRelH>
            <wp14:sizeRelV relativeFrom="margin">
              <wp14:pctHeight>0</wp14:pctHeight>
            </wp14:sizeRelV>
          </wp:anchor>
        </w:drawing>
      </w:r>
    </w:p>
    <w:p w14:paraId="0576BBEE" w14:textId="4498C997" w:rsidR="009D2E86" w:rsidRPr="009D2E86" w:rsidRDefault="00E537BD" w:rsidP="007E26FD">
      <w:pPr>
        <w:spacing w:after="0" w:line="240" w:lineRule="auto"/>
        <w:rPr>
          <w:rFonts w:ascii="Arial" w:hAnsi="Arial" w:cs="Arial"/>
          <w:b/>
          <w:sz w:val="28"/>
          <w:szCs w:val="24"/>
        </w:rPr>
      </w:pPr>
      <w:r w:rsidRPr="00883D7E">
        <w:rPr>
          <w:rFonts w:ascii="Arial" w:hAnsi="Arial" w:cs="Arial"/>
          <w:noProof/>
          <w:sz w:val="24"/>
          <w:szCs w:val="24"/>
        </w:rPr>
        <w:lastRenderedPageBreak/>
        <w:drawing>
          <wp:anchor distT="0" distB="0" distL="114300" distR="114300" simplePos="0" relativeHeight="251661312" behindDoc="0" locked="0" layoutInCell="1" allowOverlap="1" wp14:anchorId="18346A8A" wp14:editId="23136069">
            <wp:simplePos x="0" y="0"/>
            <wp:positionH relativeFrom="column">
              <wp:posOffset>201930</wp:posOffset>
            </wp:positionH>
            <wp:positionV relativeFrom="paragraph">
              <wp:posOffset>228939</wp:posOffset>
            </wp:positionV>
            <wp:extent cx="486410" cy="486410"/>
            <wp:effectExtent l="0" t="0" r="0" b="0"/>
            <wp:wrapNone/>
            <wp:docPr id="1029376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376628"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6410" cy="486410"/>
                    </a:xfrm>
                    <a:prstGeom prst="rect">
                      <a:avLst/>
                    </a:prstGeom>
                  </pic:spPr>
                </pic:pic>
              </a:graphicData>
            </a:graphic>
            <wp14:sizeRelH relativeFrom="margin">
              <wp14:pctWidth>0</wp14:pctWidth>
            </wp14:sizeRelH>
            <wp14:sizeRelV relativeFrom="margin">
              <wp14:pctHeight>0</wp14:pctHeight>
            </wp14:sizeRelV>
          </wp:anchor>
        </w:drawing>
      </w:r>
      <w:r w:rsidR="009D2E86">
        <w:rPr>
          <w:rFonts w:ascii="Arial" w:hAnsi="Arial" w:cs="Arial"/>
          <w:b/>
          <w:noProof/>
          <w:color w:val="002060"/>
          <w:sz w:val="28"/>
          <w:szCs w:val="24"/>
        </w:rPr>
        <mc:AlternateContent>
          <mc:Choice Requires="wps">
            <w:drawing>
              <wp:anchor distT="0" distB="0" distL="114300" distR="114300" simplePos="0" relativeHeight="251660288" behindDoc="0" locked="0" layoutInCell="1" allowOverlap="1" wp14:anchorId="5A7B8E2E" wp14:editId="6457D471">
                <wp:simplePos x="0" y="0"/>
                <wp:positionH relativeFrom="column">
                  <wp:posOffset>808444</wp:posOffset>
                </wp:positionH>
                <wp:positionV relativeFrom="paragraph">
                  <wp:posOffset>288230</wp:posOffset>
                </wp:positionV>
                <wp:extent cx="2336800" cy="363432"/>
                <wp:effectExtent l="0" t="0" r="0" b="0"/>
                <wp:wrapNone/>
                <wp:docPr id="1648113237" name="Text Box 4"/>
                <wp:cNvGraphicFramePr/>
                <a:graphic xmlns:a="http://schemas.openxmlformats.org/drawingml/2006/main">
                  <a:graphicData uri="http://schemas.microsoft.com/office/word/2010/wordprocessingShape">
                    <wps:wsp>
                      <wps:cNvSpPr txBox="1"/>
                      <wps:spPr>
                        <a:xfrm>
                          <a:off x="0" y="0"/>
                          <a:ext cx="2336800" cy="363432"/>
                        </a:xfrm>
                        <a:prstGeom prst="rect">
                          <a:avLst/>
                        </a:prstGeom>
                        <a:noFill/>
                        <a:ln w="6350">
                          <a:noFill/>
                        </a:ln>
                      </wps:spPr>
                      <wps:txbx>
                        <w:txbxContent>
                          <w:p w14:paraId="4673A61E" w14:textId="05BF3710" w:rsidR="009D2E86" w:rsidRPr="00D05BD4" w:rsidRDefault="00E537BD" w:rsidP="009D2E86">
                            <w:pPr>
                              <w:rPr>
                                <w:sz w:val="28"/>
                                <w:szCs w:val="28"/>
                              </w:rPr>
                            </w:pPr>
                            <w:r>
                              <w:rPr>
                                <w:rFonts w:ascii="Arial" w:hAnsi="Arial" w:cs="Arial"/>
                                <w:b/>
                                <w:color w:val="002060"/>
                                <w:sz w:val="36"/>
                                <w:szCs w:val="32"/>
                              </w:rPr>
                              <w:t>Introduction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7B8E2E" id="_x0000_t202" coordsize="21600,21600" o:spt="202" path="m,l,21600r21600,l21600,xe">
                <v:stroke joinstyle="miter"/>
                <v:path gradientshapeok="t" o:connecttype="rect"/>
              </v:shapetype>
              <v:shape id="Text Box 4" o:spid="_x0000_s1026" type="#_x0000_t202" style="position:absolute;margin-left:63.65pt;margin-top:22.7pt;width:184pt;height:2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" filled="f" stroked="f" strokeweight=".5pt">
                <v:textbox>
                  <w:txbxContent>
                    <w:p w14:paraId="4673A61E" w14:textId="05BF3710" w:rsidR="009D2E86" w:rsidRPr="00D05BD4" w:rsidRDefault="00E537BD" w:rsidP="009D2E86">
                      <w:pPr>
                        <w:rPr>
                          <w:sz w:val="28"/>
                          <w:szCs w:val="28"/>
                        </w:rPr>
                      </w:pPr>
                      <w:r>
                        <w:rPr>
                          <w:rFonts w:ascii="Arial" w:hAnsi="Arial" w:cs="Arial"/>
                          <w:b/>
                          <w:color w:val="002060"/>
                          <w:sz w:val="36"/>
                          <w:szCs w:val="32"/>
                        </w:rPr>
                        <w:t>Introduction</w:t>
                      </w:r>
                    </w:p>
                  </w:txbxContent>
                </v:textbox>
              </v:shape>
            </w:pict>
          </mc:Fallback>
        </mc:AlternateContent>
      </w:r>
      <w:r w:rsidR="009D2E86">
        <w:rPr>
          <w:rFonts w:ascii="Arial" w:hAnsi="Arial" w:cs="Arial"/>
          <w:b/>
          <w:noProof/>
          <w:color w:val="002060"/>
          <w:sz w:val="28"/>
          <w:szCs w:val="24"/>
        </w:rPr>
        <w:drawing>
          <wp:inline distT="0" distB="0" distL="0" distR="0" wp14:anchorId="158CB4A7" wp14:editId="5640C2BC">
            <wp:extent cx="3940616" cy="985154"/>
            <wp:effectExtent l="0" t="0" r="0" b="0"/>
            <wp:docPr id="9441576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157617" name="Picture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40616" cy="985154"/>
                    </a:xfrm>
                    <a:prstGeom prst="rect">
                      <a:avLst/>
                    </a:prstGeom>
                  </pic:spPr>
                </pic:pic>
              </a:graphicData>
            </a:graphic>
          </wp:inline>
        </w:drawing>
      </w:r>
    </w:p>
    <w:p w14:paraId="3F630EC6" w14:textId="231E38C4" w:rsidR="00682561" w:rsidRDefault="00682561" w:rsidP="00682561">
      <w:pPr>
        <w:spacing w:after="0" w:line="240" w:lineRule="auto"/>
        <w:rPr>
          <w:rFonts w:ascii="Arial" w:hAnsi="Arial" w:cs="Arial"/>
          <w:sz w:val="24"/>
          <w:szCs w:val="24"/>
        </w:rPr>
      </w:pPr>
      <w:r w:rsidRPr="00724281">
        <w:rPr>
          <w:rFonts w:ascii="Arial" w:hAnsi="Arial" w:cs="Arial"/>
          <w:sz w:val="24"/>
          <w:szCs w:val="24"/>
        </w:rPr>
        <w:t>This self-assessment tool is designed to support Health Boards in implementing the “Framework for Perioperative Services in Scotland”, which can be accessed</w:t>
      </w:r>
      <w:r w:rsidR="00120199">
        <w:rPr>
          <w:rFonts w:ascii="Arial" w:hAnsi="Arial" w:cs="Arial"/>
          <w:sz w:val="24"/>
          <w:szCs w:val="24"/>
        </w:rPr>
        <w:t xml:space="preserve"> </w:t>
      </w:r>
      <w:hyperlink r:id="rId15" w:anchor=":~:text=The%20Perioperative%20Delivery%20Group%20brings,Initiated%20Review%20(Discharge%20PIR)%2C" w:history="1">
        <w:r w:rsidR="00120199" w:rsidRPr="00120199">
          <w:rPr>
            <w:rStyle w:val="Hyperlink"/>
            <w:rFonts w:ascii="Arial" w:hAnsi="Arial" w:cs="Arial"/>
            <w:b/>
            <w:bCs/>
            <w:sz w:val="24"/>
            <w:szCs w:val="24"/>
          </w:rPr>
          <w:t>here</w:t>
        </w:r>
      </w:hyperlink>
      <w:r w:rsidR="00120199">
        <w:rPr>
          <w:rFonts w:ascii="Arial" w:hAnsi="Arial" w:cs="Arial"/>
          <w:sz w:val="24"/>
          <w:szCs w:val="24"/>
        </w:rPr>
        <w:t xml:space="preserve">. </w:t>
      </w:r>
      <w:r w:rsidRPr="00724281">
        <w:rPr>
          <w:rFonts w:ascii="Arial" w:hAnsi="Arial" w:cs="Arial"/>
          <w:sz w:val="24"/>
          <w:szCs w:val="24"/>
        </w:rPr>
        <w:t>It is recommended that healthcare teams familiarise themselves with this Framework.</w:t>
      </w:r>
    </w:p>
    <w:p w14:paraId="4181BF1C" w14:textId="77777777" w:rsidR="00682561" w:rsidRPr="00724281" w:rsidRDefault="00682561" w:rsidP="00682561">
      <w:pPr>
        <w:spacing w:after="0" w:line="240" w:lineRule="auto"/>
        <w:rPr>
          <w:rFonts w:ascii="Arial" w:hAnsi="Arial" w:cs="Arial"/>
          <w:sz w:val="24"/>
          <w:szCs w:val="24"/>
        </w:rPr>
      </w:pPr>
    </w:p>
    <w:p w14:paraId="563A9E51" w14:textId="77777777" w:rsidR="00682561" w:rsidRDefault="00682561" w:rsidP="00682561">
      <w:pPr>
        <w:spacing w:after="0" w:line="240" w:lineRule="auto"/>
        <w:rPr>
          <w:rFonts w:ascii="Arial" w:hAnsi="Arial" w:cs="Arial"/>
          <w:sz w:val="24"/>
          <w:szCs w:val="24"/>
        </w:rPr>
      </w:pPr>
      <w:r w:rsidRPr="00724281">
        <w:rPr>
          <w:rFonts w:ascii="Arial" w:hAnsi="Arial" w:cs="Arial"/>
          <w:sz w:val="24"/>
          <w:szCs w:val="24"/>
        </w:rPr>
        <w:t>The self-assessment tool has been divided into sections mirroring the structure of the Framework. Each of the key actions from each section of the Framework is reproduced in this document.</w:t>
      </w:r>
    </w:p>
    <w:p w14:paraId="2EF779A5" w14:textId="77777777" w:rsidR="00682561" w:rsidRPr="00724281" w:rsidRDefault="00682561" w:rsidP="00682561">
      <w:pPr>
        <w:spacing w:after="0" w:line="240" w:lineRule="auto"/>
        <w:rPr>
          <w:rFonts w:ascii="Arial" w:hAnsi="Arial" w:cs="Arial"/>
          <w:sz w:val="24"/>
          <w:szCs w:val="24"/>
        </w:rPr>
      </w:pPr>
    </w:p>
    <w:p w14:paraId="6809A988" w14:textId="6FD5322B" w:rsidR="00682561" w:rsidRPr="00724281" w:rsidRDefault="00682561" w:rsidP="00682561">
      <w:pPr>
        <w:spacing w:after="0" w:line="240" w:lineRule="auto"/>
        <w:rPr>
          <w:rFonts w:ascii="Arial" w:hAnsi="Arial" w:cs="Arial"/>
          <w:sz w:val="24"/>
          <w:szCs w:val="24"/>
        </w:rPr>
      </w:pPr>
      <w:r w:rsidRPr="00724281">
        <w:rPr>
          <w:rFonts w:ascii="Arial" w:hAnsi="Arial" w:cs="Arial"/>
          <w:sz w:val="24"/>
          <w:szCs w:val="24"/>
        </w:rPr>
        <w:t xml:space="preserve">Further information providing greater detail on each section </w:t>
      </w:r>
      <w:r w:rsidR="00B702C0">
        <w:rPr>
          <w:rFonts w:ascii="Arial" w:hAnsi="Arial" w:cs="Arial"/>
          <w:sz w:val="24"/>
          <w:szCs w:val="24"/>
        </w:rPr>
        <w:t xml:space="preserve">can be found </w:t>
      </w:r>
      <w:r w:rsidRPr="00724281">
        <w:rPr>
          <w:rFonts w:ascii="Arial" w:hAnsi="Arial" w:cs="Arial"/>
          <w:sz w:val="24"/>
          <w:szCs w:val="24"/>
        </w:rPr>
        <w:t>within the Framework</w:t>
      </w:r>
      <w:r w:rsidR="00B702C0">
        <w:t>:</w:t>
      </w:r>
    </w:p>
    <w:p w14:paraId="052E5BD6" w14:textId="3CC891CB" w:rsidR="00682561" w:rsidRPr="001131AA" w:rsidRDefault="00682561" w:rsidP="005A00B0">
      <w:pPr>
        <w:pStyle w:val="ListParagraph"/>
        <w:numPr>
          <w:ilvl w:val="0"/>
          <w:numId w:val="43"/>
        </w:numPr>
        <w:spacing w:before="240" w:after="0" w:line="240" w:lineRule="auto"/>
        <w:contextualSpacing w:val="0"/>
        <w:rPr>
          <w:rFonts w:ascii="Arial" w:hAnsi="Arial" w:cs="Arial"/>
        </w:rPr>
      </w:pPr>
      <w:r w:rsidRPr="001131AA">
        <w:rPr>
          <w:rFonts w:ascii="Arial" w:hAnsi="Arial" w:cs="Arial"/>
        </w:rPr>
        <w:t xml:space="preserve">Section 1 </w:t>
      </w:r>
      <w:r w:rsidR="00120199">
        <w:rPr>
          <w:rFonts w:ascii="Arial" w:hAnsi="Arial" w:cs="Arial"/>
        </w:rPr>
        <w:t>–</w:t>
      </w:r>
      <w:r w:rsidRPr="001131AA">
        <w:rPr>
          <w:rFonts w:ascii="Arial" w:hAnsi="Arial" w:cs="Arial"/>
        </w:rPr>
        <w:t xml:space="preserve"> </w:t>
      </w:r>
      <w:hyperlink r:id="rId16" w:history="1">
        <w:r w:rsidRPr="008705E2">
          <w:rPr>
            <w:rStyle w:val="Hyperlink"/>
            <w:rFonts w:ascii="Arial" w:hAnsi="Arial" w:cs="Arial"/>
            <w:b/>
            <w:bCs/>
          </w:rPr>
          <w:t>Scheduling</w:t>
        </w:r>
      </w:hyperlink>
    </w:p>
    <w:p w14:paraId="5E85D557" w14:textId="31CE5116" w:rsidR="00682561" w:rsidRPr="001131AA" w:rsidRDefault="00682561" w:rsidP="005A00B0">
      <w:pPr>
        <w:pStyle w:val="ListParagraph"/>
        <w:numPr>
          <w:ilvl w:val="0"/>
          <w:numId w:val="43"/>
        </w:numPr>
        <w:spacing w:before="240" w:after="0" w:line="240" w:lineRule="auto"/>
        <w:contextualSpacing w:val="0"/>
        <w:rPr>
          <w:rFonts w:ascii="Arial" w:hAnsi="Arial" w:cs="Arial"/>
        </w:rPr>
      </w:pPr>
      <w:r w:rsidRPr="001131AA">
        <w:rPr>
          <w:rFonts w:ascii="Arial" w:hAnsi="Arial" w:cs="Arial"/>
        </w:rPr>
        <w:t xml:space="preserve">Section 2 </w:t>
      </w:r>
      <w:r w:rsidR="008705E2">
        <w:rPr>
          <w:rFonts w:ascii="Arial" w:hAnsi="Arial" w:cs="Arial"/>
        </w:rPr>
        <w:t>–</w:t>
      </w:r>
      <w:r w:rsidRPr="001131AA">
        <w:rPr>
          <w:rFonts w:ascii="Arial" w:hAnsi="Arial" w:cs="Arial"/>
        </w:rPr>
        <w:t xml:space="preserve"> </w:t>
      </w:r>
      <w:hyperlink r:id="rId17" w:history="1">
        <w:r w:rsidRPr="008705E2">
          <w:rPr>
            <w:rStyle w:val="Hyperlink"/>
            <w:rFonts w:ascii="Arial" w:hAnsi="Arial" w:cs="Arial"/>
            <w:b/>
            <w:bCs/>
          </w:rPr>
          <w:t>Pre-operative Assessment</w:t>
        </w:r>
      </w:hyperlink>
    </w:p>
    <w:p w14:paraId="4F565813" w14:textId="3180C4FC" w:rsidR="00682561" w:rsidRPr="001131AA" w:rsidRDefault="00682561" w:rsidP="005A00B0">
      <w:pPr>
        <w:pStyle w:val="ListParagraph"/>
        <w:numPr>
          <w:ilvl w:val="0"/>
          <w:numId w:val="43"/>
        </w:numPr>
        <w:spacing w:before="240" w:after="0" w:line="240" w:lineRule="auto"/>
        <w:contextualSpacing w:val="0"/>
        <w:rPr>
          <w:rFonts w:ascii="Arial" w:hAnsi="Arial" w:cs="Arial"/>
        </w:rPr>
      </w:pPr>
      <w:r w:rsidRPr="001131AA">
        <w:rPr>
          <w:rFonts w:ascii="Arial" w:hAnsi="Arial" w:cs="Arial"/>
        </w:rPr>
        <w:t xml:space="preserve">Section 3 </w:t>
      </w:r>
      <w:r w:rsidR="008705E2">
        <w:rPr>
          <w:rFonts w:ascii="Arial" w:hAnsi="Arial" w:cs="Arial"/>
        </w:rPr>
        <w:t>–</w:t>
      </w:r>
      <w:r w:rsidRPr="001131AA">
        <w:rPr>
          <w:rFonts w:ascii="Arial" w:hAnsi="Arial" w:cs="Arial"/>
        </w:rPr>
        <w:t xml:space="preserve"> </w:t>
      </w:r>
      <w:hyperlink r:id="rId18" w:history="1">
        <w:r w:rsidRPr="008705E2">
          <w:rPr>
            <w:rStyle w:val="Hyperlink"/>
            <w:rFonts w:ascii="Arial" w:hAnsi="Arial" w:cs="Arial"/>
            <w:b/>
            <w:bCs/>
          </w:rPr>
          <w:t>Protecting Planned Care</w:t>
        </w:r>
      </w:hyperlink>
    </w:p>
    <w:p w14:paraId="3E7DB934" w14:textId="26678502" w:rsidR="00682561" w:rsidRPr="001131AA" w:rsidRDefault="00682561" w:rsidP="005A00B0">
      <w:pPr>
        <w:pStyle w:val="ListParagraph"/>
        <w:numPr>
          <w:ilvl w:val="0"/>
          <w:numId w:val="43"/>
        </w:numPr>
        <w:spacing w:before="240" w:after="0" w:line="240" w:lineRule="auto"/>
        <w:contextualSpacing w:val="0"/>
        <w:rPr>
          <w:rFonts w:ascii="Arial" w:hAnsi="Arial" w:cs="Arial"/>
        </w:rPr>
      </w:pPr>
      <w:r w:rsidRPr="001131AA">
        <w:rPr>
          <w:rFonts w:ascii="Arial" w:hAnsi="Arial" w:cs="Arial"/>
        </w:rPr>
        <w:t xml:space="preserve">Section 4 </w:t>
      </w:r>
      <w:r w:rsidR="008705E2">
        <w:rPr>
          <w:rFonts w:ascii="Arial" w:hAnsi="Arial" w:cs="Arial"/>
        </w:rPr>
        <w:t>–</w:t>
      </w:r>
      <w:r w:rsidRPr="001131AA">
        <w:rPr>
          <w:rFonts w:ascii="Arial" w:hAnsi="Arial" w:cs="Arial"/>
        </w:rPr>
        <w:t xml:space="preserve"> </w:t>
      </w:r>
      <w:hyperlink r:id="rId19" w:history="1">
        <w:r w:rsidRPr="008705E2">
          <w:rPr>
            <w:rStyle w:val="Hyperlink"/>
            <w:rFonts w:ascii="Arial" w:hAnsi="Arial" w:cs="Arial"/>
            <w:b/>
            <w:bCs/>
          </w:rPr>
          <w:t>Wider Perioperative Team Development</w:t>
        </w:r>
      </w:hyperlink>
    </w:p>
    <w:p w14:paraId="7836D3BB" w14:textId="0CF0DE31" w:rsidR="00682561" w:rsidRPr="00724281" w:rsidRDefault="00682561" w:rsidP="005A00B0">
      <w:pPr>
        <w:pStyle w:val="ListParagraph"/>
        <w:numPr>
          <w:ilvl w:val="0"/>
          <w:numId w:val="43"/>
        </w:numPr>
        <w:spacing w:before="240" w:after="0" w:line="240" w:lineRule="auto"/>
        <w:contextualSpacing w:val="0"/>
        <w:rPr>
          <w:rFonts w:ascii="Arial" w:hAnsi="Arial" w:cs="Arial"/>
        </w:rPr>
      </w:pPr>
      <w:r w:rsidRPr="00724281">
        <w:rPr>
          <w:rFonts w:ascii="Arial" w:hAnsi="Arial" w:cs="Arial"/>
        </w:rPr>
        <w:t>Section 5 – High</w:t>
      </w:r>
      <w:r w:rsidR="009A5070">
        <w:rPr>
          <w:rFonts w:ascii="Arial" w:hAnsi="Arial" w:cs="Arial"/>
        </w:rPr>
        <w:t>-</w:t>
      </w:r>
      <w:r w:rsidRPr="00724281">
        <w:rPr>
          <w:rFonts w:ascii="Arial" w:hAnsi="Arial" w:cs="Arial"/>
        </w:rPr>
        <w:t>Volume High</w:t>
      </w:r>
      <w:r w:rsidR="009A5070">
        <w:rPr>
          <w:rFonts w:ascii="Arial" w:hAnsi="Arial" w:cs="Arial"/>
        </w:rPr>
        <w:t>-</w:t>
      </w:r>
      <w:r w:rsidRPr="00724281">
        <w:rPr>
          <w:rFonts w:ascii="Arial" w:hAnsi="Arial" w:cs="Arial"/>
        </w:rPr>
        <w:t>Flow</w:t>
      </w:r>
    </w:p>
    <w:p w14:paraId="5B287898" w14:textId="30131704" w:rsidR="00682561" w:rsidRPr="00682561" w:rsidRDefault="00682561" w:rsidP="005A00B0">
      <w:pPr>
        <w:pStyle w:val="ListParagraph"/>
        <w:numPr>
          <w:ilvl w:val="0"/>
          <w:numId w:val="43"/>
        </w:numPr>
        <w:spacing w:before="240" w:after="0" w:line="240" w:lineRule="auto"/>
        <w:contextualSpacing w:val="0"/>
        <w:rPr>
          <w:rFonts w:ascii="Arial" w:hAnsi="Arial" w:cs="Arial"/>
        </w:rPr>
      </w:pPr>
      <w:r w:rsidRPr="00724281">
        <w:rPr>
          <w:rFonts w:ascii="Arial" w:hAnsi="Arial" w:cs="Arial"/>
        </w:rPr>
        <w:t>Section 6 – Data for Improvement</w:t>
      </w:r>
    </w:p>
    <w:p w14:paraId="558C8883" w14:textId="77777777" w:rsidR="00682561" w:rsidRDefault="00682561" w:rsidP="00682561">
      <w:pPr>
        <w:spacing w:after="0" w:line="240" w:lineRule="auto"/>
        <w:rPr>
          <w:rFonts w:ascii="Arial" w:hAnsi="Arial" w:cs="Arial"/>
          <w:sz w:val="24"/>
          <w:szCs w:val="24"/>
        </w:rPr>
      </w:pPr>
    </w:p>
    <w:p w14:paraId="2E6EA7AA" w14:textId="18EEC455" w:rsidR="00682561" w:rsidRDefault="00682561" w:rsidP="00682561">
      <w:pPr>
        <w:spacing w:after="0" w:line="240" w:lineRule="auto"/>
        <w:rPr>
          <w:rFonts w:ascii="Arial" w:hAnsi="Arial" w:cs="Arial"/>
          <w:sz w:val="24"/>
          <w:szCs w:val="24"/>
        </w:rPr>
      </w:pPr>
      <w:r w:rsidRPr="00724281">
        <w:rPr>
          <w:rFonts w:ascii="Arial" w:hAnsi="Arial" w:cs="Arial"/>
          <w:sz w:val="24"/>
          <w:szCs w:val="24"/>
        </w:rPr>
        <w:t>This self-assessment tool is intended to drive improvement in perioperative throughput, productivity, quality and safety. It is not a checklist or performance management tool, but a tool to benchmark each Health Board’s current position</w:t>
      </w:r>
      <w:r>
        <w:rPr>
          <w:rFonts w:ascii="Arial" w:hAnsi="Arial" w:cs="Arial"/>
          <w:sz w:val="24"/>
          <w:szCs w:val="24"/>
        </w:rPr>
        <w:t xml:space="preserve"> </w:t>
      </w:r>
      <w:r w:rsidRPr="00724281">
        <w:rPr>
          <w:rFonts w:ascii="Arial" w:hAnsi="Arial" w:cs="Arial"/>
          <w:sz w:val="24"/>
          <w:szCs w:val="24"/>
        </w:rPr>
        <w:t>to facilitate measurement of improvement and change over time.</w:t>
      </w:r>
    </w:p>
    <w:p w14:paraId="701B580F" w14:textId="77777777" w:rsidR="008A7BD2" w:rsidRDefault="008A7BD2">
      <w:pPr>
        <w:rPr>
          <w:rFonts w:ascii="Arial" w:hAnsi="Arial" w:cs="Arial"/>
          <w:sz w:val="24"/>
          <w:szCs w:val="24"/>
        </w:rPr>
      </w:pPr>
      <w:r>
        <w:rPr>
          <w:rFonts w:ascii="Arial" w:hAnsi="Arial" w:cs="Arial"/>
          <w:sz w:val="24"/>
          <w:szCs w:val="24"/>
        </w:rPr>
        <w:br w:type="page"/>
      </w:r>
    </w:p>
    <w:p w14:paraId="45785CA0" w14:textId="28020234" w:rsidR="00C24C99" w:rsidRDefault="005C1010" w:rsidP="00FA2876">
      <w:pPr>
        <w:spacing w:after="0" w:line="240" w:lineRule="auto"/>
        <w:rPr>
          <w:rFonts w:ascii="Arial" w:hAnsi="Arial" w:cs="Arial"/>
          <w:sz w:val="24"/>
          <w:szCs w:val="24"/>
        </w:rPr>
      </w:pPr>
      <w:r w:rsidRPr="005C1010">
        <w:rPr>
          <w:rFonts w:ascii="Arial" w:hAnsi="Arial" w:cs="Arial"/>
          <w:b/>
          <w:noProof/>
          <w:sz w:val="24"/>
          <w:szCs w:val="24"/>
        </w:rPr>
        <w:lastRenderedPageBreak/>
        <w:drawing>
          <wp:anchor distT="0" distB="0" distL="114300" distR="114300" simplePos="0" relativeHeight="251816960" behindDoc="0" locked="0" layoutInCell="1" allowOverlap="1" wp14:anchorId="02E9AC1D" wp14:editId="1450325C">
            <wp:simplePos x="0" y="0"/>
            <wp:positionH relativeFrom="column">
              <wp:posOffset>279400</wp:posOffset>
            </wp:positionH>
            <wp:positionV relativeFrom="paragraph">
              <wp:posOffset>284480</wp:posOffset>
            </wp:positionV>
            <wp:extent cx="342445" cy="450499"/>
            <wp:effectExtent l="0" t="0" r="635" b="0"/>
            <wp:wrapNone/>
            <wp:docPr id="16047038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703888"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2445" cy="450499"/>
                    </a:xfrm>
                    <a:prstGeom prst="rect">
                      <a:avLst/>
                    </a:prstGeom>
                  </pic:spPr>
                </pic:pic>
              </a:graphicData>
            </a:graphic>
            <wp14:sizeRelH relativeFrom="margin">
              <wp14:pctWidth>0</wp14:pctWidth>
            </wp14:sizeRelH>
            <wp14:sizeRelV relativeFrom="margin">
              <wp14:pctHeight>0</wp14:pctHeight>
            </wp14:sizeRelV>
          </wp:anchor>
        </w:drawing>
      </w:r>
      <w:r w:rsidR="00C24C99">
        <w:rPr>
          <w:rFonts w:ascii="Arial" w:hAnsi="Arial" w:cs="Arial"/>
          <w:b/>
          <w:noProof/>
          <w:color w:val="002060"/>
          <w:sz w:val="28"/>
          <w:szCs w:val="24"/>
        </w:rPr>
        <mc:AlternateContent>
          <mc:Choice Requires="wps">
            <w:drawing>
              <wp:anchor distT="0" distB="0" distL="114300" distR="114300" simplePos="0" relativeHeight="251663360" behindDoc="0" locked="0" layoutInCell="1" allowOverlap="1" wp14:anchorId="350FAD4A" wp14:editId="6EF5A067">
                <wp:simplePos x="0" y="0"/>
                <wp:positionH relativeFrom="column">
                  <wp:posOffset>873760</wp:posOffset>
                </wp:positionH>
                <wp:positionV relativeFrom="paragraph">
                  <wp:posOffset>324485</wp:posOffset>
                </wp:positionV>
                <wp:extent cx="3603682" cy="363432"/>
                <wp:effectExtent l="0" t="0" r="0" b="0"/>
                <wp:wrapNone/>
                <wp:docPr id="2043005801" name="Text Box 4"/>
                <wp:cNvGraphicFramePr/>
                <a:graphic xmlns:a="http://schemas.openxmlformats.org/drawingml/2006/main">
                  <a:graphicData uri="http://schemas.microsoft.com/office/word/2010/wordprocessingShape">
                    <wps:wsp>
                      <wps:cNvSpPr txBox="1"/>
                      <wps:spPr>
                        <a:xfrm>
                          <a:off x="0" y="0"/>
                          <a:ext cx="3603682" cy="363432"/>
                        </a:xfrm>
                        <a:prstGeom prst="rect">
                          <a:avLst/>
                        </a:prstGeom>
                        <a:noFill/>
                        <a:ln w="6350">
                          <a:noFill/>
                        </a:ln>
                      </wps:spPr>
                      <wps:txbx>
                        <w:txbxContent>
                          <w:p w14:paraId="097F5C10" w14:textId="35E64237" w:rsidR="009D2E86" w:rsidRPr="00D05BD4" w:rsidRDefault="00E537BD" w:rsidP="009D2E86">
                            <w:pPr>
                              <w:rPr>
                                <w:sz w:val="28"/>
                                <w:szCs w:val="28"/>
                              </w:rPr>
                            </w:pPr>
                            <w:r>
                              <w:rPr>
                                <w:rFonts w:ascii="Arial" w:hAnsi="Arial" w:cs="Arial"/>
                                <w:b/>
                                <w:color w:val="002060"/>
                                <w:sz w:val="36"/>
                                <w:szCs w:val="32"/>
                              </w:rPr>
                              <w:t xml:space="preserve">Using the </w:t>
                            </w:r>
                            <w:r w:rsidR="00FA2876">
                              <w:rPr>
                                <w:rFonts w:ascii="Arial" w:hAnsi="Arial" w:cs="Arial"/>
                                <w:b/>
                                <w:color w:val="002060"/>
                                <w:sz w:val="36"/>
                                <w:szCs w:val="32"/>
                              </w:rPr>
                              <w:t>self</w:t>
                            </w:r>
                            <w:r w:rsidR="00F61A75">
                              <w:rPr>
                                <w:rFonts w:ascii="Arial" w:hAnsi="Arial" w:cs="Arial"/>
                                <w:b/>
                                <w:color w:val="002060"/>
                                <w:sz w:val="36"/>
                                <w:szCs w:val="32"/>
                              </w:rPr>
                              <w:t>-</w:t>
                            </w:r>
                            <w:r w:rsidR="00FA2876">
                              <w:rPr>
                                <w:rFonts w:ascii="Arial" w:hAnsi="Arial" w:cs="Arial"/>
                                <w:b/>
                                <w:color w:val="002060"/>
                                <w:sz w:val="36"/>
                                <w:szCs w:val="32"/>
                              </w:rPr>
                              <w:t xml:space="preserve">assessment </w:t>
                            </w:r>
                            <w:r>
                              <w:rPr>
                                <w:rFonts w:ascii="Arial" w:hAnsi="Arial" w:cs="Arial"/>
                                <w:b/>
                                <w:color w:val="002060"/>
                                <w:sz w:val="36"/>
                                <w:szCs w:val="32"/>
                              </w:rPr>
                              <w:t>tool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FAD4A" id="_x0000_s1027" type="#_x0000_t202" style="position:absolute;margin-left:68.8pt;margin-top:25.55pt;width:283.75pt;height:28.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" filled="f" stroked="f" strokeweight=".5pt">
                <v:textbox>
                  <w:txbxContent>
                    <w:p w14:paraId="097F5C10" w14:textId="35E64237" w:rsidR="009D2E86" w:rsidRPr="00D05BD4" w:rsidRDefault="00E537BD" w:rsidP="009D2E86">
                      <w:pPr>
                        <w:rPr>
                          <w:sz w:val="28"/>
                          <w:szCs w:val="28"/>
                        </w:rPr>
                      </w:pPr>
                      <w:r>
                        <w:rPr>
                          <w:rFonts w:ascii="Arial" w:hAnsi="Arial" w:cs="Arial"/>
                          <w:b/>
                          <w:color w:val="002060"/>
                          <w:sz w:val="36"/>
                          <w:szCs w:val="32"/>
                        </w:rPr>
                        <w:t xml:space="preserve">Using the </w:t>
                      </w:r>
                      <w:r w:rsidR="00FA2876">
                        <w:rPr>
                          <w:rFonts w:ascii="Arial" w:hAnsi="Arial" w:cs="Arial"/>
                          <w:b/>
                          <w:color w:val="002060"/>
                          <w:sz w:val="36"/>
                          <w:szCs w:val="32"/>
                        </w:rPr>
                        <w:t>self</w:t>
                      </w:r>
                      <w:r w:rsidR="00F61A75">
                        <w:rPr>
                          <w:rFonts w:ascii="Arial" w:hAnsi="Arial" w:cs="Arial"/>
                          <w:b/>
                          <w:color w:val="002060"/>
                          <w:sz w:val="36"/>
                          <w:szCs w:val="32"/>
                        </w:rPr>
                        <w:t>-</w:t>
                      </w:r>
                      <w:r w:rsidR="00FA2876">
                        <w:rPr>
                          <w:rFonts w:ascii="Arial" w:hAnsi="Arial" w:cs="Arial"/>
                          <w:b/>
                          <w:color w:val="002060"/>
                          <w:sz w:val="36"/>
                          <w:szCs w:val="32"/>
                        </w:rPr>
                        <w:t xml:space="preserve">assessment </w:t>
                      </w:r>
                      <w:r>
                        <w:rPr>
                          <w:rFonts w:ascii="Arial" w:hAnsi="Arial" w:cs="Arial"/>
                          <w:b/>
                          <w:color w:val="002060"/>
                          <w:sz w:val="36"/>
                          <w:szCs w:val="32"/>
                        </w:rPr>
                        <w:t>tool</w:t>
                      </w:r>
                    </w:p>
                  </w:txbxContent>
                </v:textbox>
              </v:shape>
            </w:pict>
          </mc:Fallback>
        </mc:AlternateContent>
      </w:r>
      <w:r w:rsidR="00C24C99">
        <w:rPr>
          <w:rFonts w:ascii="Arial" w:hAnsi="Arial" w:cs="Arial"/>
          <w:b/>
          <w:noProof/>
          <w:sz w:val="24"/>
          <w:szCs w:val="24"/>
        </w:rPr>
        <w:drawing>
          <wp:inline distT="0" distB="0" distL="0" distR="0" wp14:anchorId="79A1604A" wp14:editId="1F623754">
            <wp:extent cx="5778464" cy="1031868"/>
            <wp:effectExtent l="0" t="0" r="0" b="0"/>
            <wp:docPr id="13284294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872148" name="Picture 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78464" cy="1031868"/>
                    </a:xfrm>
                    <a:prstGeom prst="rect">
                      <a:avLst/>
                    </a:prstGeom>
                  </pic:spPr>
                </pic:pic>
              </a:graphicData>
            </a:graphic>
          </wp:inline>
        </w:drawing>
      </w:r>
    </w:p>
    <w:p w14:paraId="7EDDCC91" w14:textId="77777777" w:rsidR="008A7BD2" w:rsidRDefault="008A7BD2" w:rsidP="00FA2876">
      <w:pPr>
        <w:spacing w:after="0" w:line="240" w:lineRule="auto"/>
        <w:rPr>
          <w:rFonts w:ascii="Arial" w:hAnsi="Arial" w:cs="Arial"/>
          <w:sz w:val="24"/>
          <w:szCs w:val="24"/>
        </w:rPr>
      </w:pPr>
    </w:p>
    <w:p w14:paraId="34F02E27" w14:textId="5667B8BE" w:rsidR="00682561" w:rsidRPr="00682561" w:rsidRDefault="00682561" w:rsidP="00420668">
      <w:pPr>
        <w:pStyle w:val="ListParagraph"/>
        <w:numPr>
          <w:ilvl w:val="0"/>
          <w:numId w:val="3"/>
        </w:numPr>
        <w:spacing w:after="0" w:line="240" w:lineRule="auto"/>
        <w:rPr>
          <w:rFonts w:ascii="Arial" w:hAnsi="Arial" w:cs="Arial"/>
          <w:b/>
          <w:bCs/>
          <w:sz w:val="24"/>
          <w:szCs w:val="24"/>
        </w:rPr>
      </w:pPr>
      <w:r w:rsidRPr="00682561">
        <w:rPr>
          <w:rFonts w:ascii="Arial" w:hAnsi="Arial" w:cs="Arial"/>
          <w:b/>
          <w:bCs/>
          <w:sz w:val="24"/>
          <w:szCs w:val="24"/>
        </w:rPr>
        <w:t xml:space="preserve">Responsible </w:t>
      </w:r>
      <w:r w:rsidR="00444E37">
        <w:rPr>
          <w:rFonts w:ascii="Arial" w:hAnsi="Arial" w:cs="Arial"/>
          <w:b/>
          <w:bCs/>
          <w:sz w:val="24"/>
          <w:szCs w:val="24"/>
        </w:rPr>
        <w:t>o</w:t>
      </w:r>
      <w:r w:rsidRPr="00682561">
        <w:rPr>
          <w:rFonts w:ascii="Arial" w:hAnsi="Arial" w:cs="Arial"/>
          <w:b/>
          <w:bCs/>
          <w:sz w:val="24"/>
          <w:szCs w:val="24"/>
        </w:rPr>
        <w:t xml:space="preserve">wners and </w:t>
      </w:r>
      <w:r w:rsidR="00444E37">
        <w:rPr>
          <w:rFonts w:ascii="Arial" w:hAnsi="Arial" w:cs="Arial"/>
          <w:b/>
          <w:bCs/>
          <w:sz w:val="24"/>
          <w:szCs w:val="24"/>
        </w:rPr>
        <w:t>s</w:t>
      </w:r>
      <w:r w:rsidRPr="00682561">
        <w:rPr>
          <w:rFonts w:ascii="Arial" w:hAnsi="Arial" w:cs="Arial"/>
          <w:b/>
          <w:bCs/>
          <w:sz w:val="24"/>
          <w:szCs w:val="24"/>
        </w:rPr>
        <w:t xml:space="preserve">enior </w:t>
      </w:r>
      <w:r w:rsidR="00444E37">
        <w:rPr>
          <w:rFonts w:ascii="Arial" w:hAnsi="Arial" w:cs="Arial"/>
          <w:b/>
          <w:bCs/>
          <w:sz w:val="24"/>
          <w:szCs w:val="24"/>
        </w:rPr>
        <w:t>s</w:t>
      </w:r>
      <w:r w:rsidRPr="00682561">
        <w:rPr>
          <w:rFonts w:ascii="Arial" w:hAnsi="Arial" w:cs="Arial"/>
          <w:b/>
          <w:bCs/>
          <w:sz w:val="24"/>
          <w:szCs w:val="24"/>
        </w:rPr>
        <w:t xml:space="preserve">ponsorship: </w:t>
      </w:r>
    </w:p>
    <w:p w14:paraId="6C816B20" w14:textId="752DBD38" w:rsidR="00682561" w:rsidRPr="00682561" w:rsidRDefault="00682561" w:rsidP="00682561">
      <w:pPr>
        <w:pStyle w:val="ListParagraph"/>
        <w:spacing w:after="0" w:line="240" w:lineRule="auto"/>
        <w:rPr>
          <w:rFonts w:ascii="Arial" w:hAnsi="Arial" w:cs="Arial"/>
          <w:sz w:val="24"/>
          <w:szCs w:val="24"/>
        </w:rPr>
      </w:pPr>
      <w:r w:rsidRPr="00682561">
        <w:rPr>
          <w:rFonts w:ascii="Arial" w:hAnsi="Arial" w:cs="Arial"/>
          <w:sz w:val="24"/>
          <w:szCs w:val="24"/>
        </w:rPr>
        <w:t xml:space="preserve">Each section includes a space to record the Responsible Owner and Senior Sponsor for that step in the perioperative pathway (e.g. an Executive Lead tasked with supporting improvement in that area). Ideally the score would be agreed between these individuals providing an opportunity for both </w:t>
      </w:r>
      <w:r w:rsidRPr="00F61A75">
        <w:rPr>
          <w:rFonts w:ascii="Arial" w:hAnsi="Arial" w:cs="Arial"/>
          <w:sz w:val="24"/>
          <w:szCs w:val="24"/>
        </w:rPr>
        <w:t>coaching and removing of any perceived barriers and challenges. Depending on local</w:t>
      </w:r>
      <w:r w:rsidRPr="00682561">
        <w:rPr>
          <w:rFonts w:ascii="Arial" w:hAnsi="Arial" w:cs="Arial"/>
          <w:sz w:val="24"/>
          <w:szCs w:val="24"/>
        </w:rPr>
        <w:t xml:space="preserve"> arrangements, Responsible Owners and Senior Sponsors may be different for each section.</w:t>
      </w:r>
    </w:p>
    <w:p w14:paraId="54BE9790" w14:textId="77777777" w:rsidR="00682561" w:rsidRPr="00724281" w:rsidRDefault="00682561" w:rsidP="00682561">
      <w:pPr>
        <w:spacing w:after="0" w:line="240" w:lineRule="auto"/>
        <w:rPr>
          <w:rFonts w:ascii="Arial" w:hAnsi="Arial" w:cs="Arial"/>
          <w:sz w:val="24"/>
          <w:szCs w:val="24"/>
        </w:rPr>
      </w:pPr>
    </w:p>
    <w:p w14:paraId="6802521C" w14:textId="77777777" w:rsidR="00682561" w:rsidRPr="00682561" w:rsidRDefault="00682561" w:rsidP="00420668">
      <w:pPr>
        <w:pStyle w:val="ListParagraph"/>
        <w:numPr>
          <w:ilvl w:val="0"/>
          <w:numId w:val="3"/>
        </w:numPr>
        <w:spacing w:after="0" w:line="240" w:lineRule="auto"/>
        <w:rPr>
          <w:rFonts w:ascii="Arial" w:hAnsi="Arial" w:cs="Arial"/>
          <w:b/>
          <w:bCs/>
          <w:sz w:val="24"/>
          <w:szCs w:val="24"/>
        </w:rPr>
      </w:pPr>
      <w:r w:rsidRPr="00682561">
        <w:rPr>
          <w:rFonts w:ascii="Arial" w:hAnsi="Arial" w:cs="Arial"/>
          <w:b/>
          <w:bCs/>
          <w:sz w:val="24"/>
          <w:szCs w:val="24"/>
        </w:rPr>
        <w:t xml:space="preserve">A realistic assessment: </w:t>
      </w:r>
    </w:p>
    <w:p w14:paraId="277297FD" w14:textId="055EB821" w:rsidR="00682561" w:rsidRPr="00682561" w:rsidRDefault="00682561" w:rsidP="00682561">
      <w:pPr>
        <w:pStyle w:val="ListParagraph"/>
        <w:spacing w:after="0" w:line="240" w:lineRule="auto"/>
        <w:rPr>
          <w:rFonts w:ascii="Arial" w:hAnsi="Arial" w:cs="Arial"/>
          <w:sz w:val="24"/>
          <w:szCs w:val="24"/>
        </w:rPr>
      </w:pPr>
      <w:r w:rsidRPr="00682561">
        <w:rPr>
          <w:rFonts w:ascii="Arial" w:hAnsi="Arial" w:cs="Arial"/>
          <w:sz w:val="24"/>
          <w:szCs w:val="24"/>
        </w:rPr>
        <w:t xml:space="preserve">Each action should be given a score from 1 (Just starting) to 4 (Closing the loop). Although there are descriptors for each section, these will be subjective. This is </w:t>
      </w:r>
      <w:r w:rsidRPr="00F61A75">
        <w:rPr>
          <w:rFonts w:ascii="Arial" w:hAnsi="Arial" w:cs="Arial"/>
          <w:sz w:val="24"/>
          <w:szCs w:val="24"/>
        </w:rPr>
        <w:t>not a checklist. For</w:t>
      </w:r>
      <w:r w:rsidRPr="00682561">
        <w:rPr>
          <w:rFonts w:ascii="Arial" w:hAnsi="Arial" w:cs="Arial"/>
          <w:sz w:val="24"/>
          <w:szCs w:val="24"/>
        </w:rPr>
        <w:t xml:space="preserve"> each score, Health Boards should consider whether they have fully realised the benefit from that action. For scores of less than a 4, a ‘next step’ should be identified.</w:t>
      </w:r>
    </w:p>
    <w:p w14:paraId="65BEB65D" w14:textId="77777777" w:rsidR="00682561" w:rsidRDefault="00682561" w:rsidP="00682561">
      <w:pPr>
        <w:spacing w:after="0" w:line="240" w:lineRule="auto"/>
        <w:rPr>
          <w:rFonts w:ascii="Arial" w:hAnsi="Arial" w:cs="Arial"/>
          <w:b/>
          <w:bCs/>
          <w:sz w:val="24"/>
          <w:szCs w:val="24"/>
        </w:rPr>
      </w:pPr>
    </w:p>
    <w:p w14:paraId="680728D4" w14:textId="77777777" w:rsidR="00682561" w:rsidRPr="00682561" w:rsidRDefault="00682561" w:rsidP="00420668">
      <w:pPr>
        <w:pStyle w:val="ListParagraph"/>
        <w:numPr>
          <w:ilvl w:val="0"/>
          <w:numId w:val="3"/>
        </w:numPr>
        <w:spacing w:after="0" w:line="240" w:lineRule="auto"/>
        <w:rPr>
          <w:rFonts w:ascii="Arial" w:hAnsi="Arial" w:cs="Arial"/>
          <w:b/>
          <w:bCs/>
          <w:sz w:val="24"/>
          <w:szCs w:val="24"/>
        </w:rPr>
      </w:pPr>
      <w:r w:rsidRPr="00682561">
        <w:rPr>
          <w:rFonts w:ascii="Arial" w:hAnsi="Arial" w:cs="Arial"/>
          <w:b/>
          <w:bCs/>
          <w:sz w:val="24"/>
          <w:szCs w:val="24"/>
        </w:rPr>
        <w:t>Action focused:</w:t>
      </w:r>
    </w:p>
    <w:p w14:paraId="76BF549A" w14:textId="3E481756" w:rsidR="00545C73" w:rsidRPr="00C660FF" w:rsidRDefault="00C660FF" w:rsidP="00545C73">
      <w:pPr>
        <w:pStyle w:val="ListParagraph"/>
        <w:spacing w:after="0" w:line="240" w:lineRule="auto"/>
        <w:rPr>
          <w:rFonts w:ascii="Arial" w:hAnsi="Arial" w:cs="Arial"/>
          <w:sz w:val="24"/>
          <w:szCs w:val="24"/>
        </w:rPr>
      </w:pPr>
      <w:r w:rsidRPr="00C660FF">
        <w:rPr>
          <w:rFonts w:ascii="Arial" w:hAnsi="Arial" w:cs="Arial"/>
          <w:sz w:val="24"/>
          <w:szCs w:val="24"/>
        </w:rPr>
        <w:t>The self-assessment should identify appropriate ‘next steps’ for improvement – make sure key information on the ‘next step’ i.e. the action to be taken is captured (e.g. who will do it? by when? how will you know the next step has had the intended impact?)”.</w:t>
      </w:r>
      <w:r w:rsidR="00545C73" w:rsidRPr="00C660FF">
        <w:rPr>
          <w:rFonts w:ascii="Arial" w:hAnsi="Arial" w:cs="Arial"/>
          <w:sz w:val="24"/>
          <w:szCs w:val="24"/>
        </w:rPr>
        <w:br/>
      </w:r>
    </w:p>
    <w:p w14:paraId="5069E515" w14:textId="0F88A345" w:rsidR="00545C73" w:rsidRPr="00545C73" w:rsidRDefault="00545C73" w:rsidP="00545C73">
      <w:pPr>
        <w:pStyle w:val="ListParagraph"/>
        <w:numPr>
          <w:ilvl w:val="0"/>
          <w:numId w:val="3"/>
        </w:numPr>
        <w:spacing w:after="0" w:line="240" w:lineRule="auto"/>
        <w:rPr>
          <w:rFonts w:ascii="Arial" w:hAnsi="Arial" w:cs="Arial"/>
          <w:sz w:val="24"/>
          <w:szCs w:val="24"/>
        </w:rPr>
      </w:pPr>
      <w:r w:rsidRPr="00545C73">
        <w:rPr>
          <w:rFonts w:ascii="Arial" w:hAnsi="Arial" w:cs="Arial"/>
          <w:b/>
          <w:bCs/>
          <w:sz w:val="24"/>
          <w:szCs w:val="24"/>
        </w:rPr>
        <w:t>Specialty specific</w:t>
      </w:r>
      <w:r w:rsidRPr="00545C73">
        <w:rPr>
          <w:rFonts w:ascii="Arial" w:hAnsi="Arial" w:cs="Arial"/>
          <w:sz w:val="24"/>
          <w:szCs w:val="24"/>
        </w:rPr>
        <w:t xml:space="preserve">: sections of the self-assessment may be considered on a specialty basis, for example, </w:t>
      </w:r>
      <w:r w:rsidR="009A5070">
        <w:rPr>
          <w:rFonts w:ascii="Arial" w:hAnsi="Arial" w:cs="Arial"/>
          <w:sz w:val="24"/>
          <w:szCs w:val="24"/>
        </w:rPr>
        <w:t>H</w:t>
      </w:r>
      <w:r w:rsidRPr="00545C73">
        <w:rPr>
          <w:rFonts w:ascii="Arial" w:hAnsi="Arial" w:cs="Arial"/>
          <w:sz w:val="24"/>
          <w:szCs w:val="24"/>
        </w:rPr>
        <w:t>igh</w:t>
      </w:r>
      <w:r w:rsidR="009A5070">
        <w:rPr>
          <w:rFonts w:ascii="Arial" w:hAnsi="Arial" w:cs="Arial"/>
          <w:sz w:val="24"/>
          <w:szCs w:val="24"/>
        </w:rPr>
        <w:t>-V</w:t>
      </w:r>
      <w:r w:rsidRPr="00545C73">
        <w:rPr>
          <w:rFonts w:ascii="Arial" w:hAnsi="Arial" w:cs="Arial"/>
          <w:sz w:val="24"/>
          <w:szCs w:val="24"/>
        </w:rPr>
        <w:t xml:space="preserve">olume </w:t>
      </w:r>
      <w:r w:rsidR="009A5070">
        <w:rPr>
          <w:rFonts w:ascii="Arial" w:hAnsi="Arial" w:cs="Arial"/>
          <w:sz w:val="24"/>
          <w:szCs w:val="24"/>
        </w:rPr>
        <w:t>H</w:t>
      </w:r>
      <w:r w:rsidRPr="00545C73">
        <w:rPr>
          <w:rFonts w:ascii="Arial" w:hAnsi="Arial" w:cs="Arial"/>
          <w:sz w:val="24"/>
          <w:szCs w:val="24"/>
        </w:rPr>
        <w:t>igh</w:t>
      </w:r>
      <w:r w:rsidR="0094686A">
        <w:rPr>
          <w:rFonts w:ascii="Arial" w:hAnsi="Arial" w:cs="Arial"/>
          <w:sz w:val="24"/>
          <w:szCs w:val="24"/>
        </w:rPr>
        <w:t xml:space="preserve"> </w:t>
      </w:r>
      <w:r w:rsidR="009A5070">
        <w:rPr>
          <w:rFonts w:ascii="Arial" w:hAnsi="Arial" w:cs="Arial"/>
          <w:sz w:val="24"/>
          <w:szCs w:val="24"/>
        </w:rPr>
        <w:t>F</w:t>
      </w:r>
      <w:r w:rsidRPr="00545C73">
        <w:rPr>
          <w:rFonts w:ascii="Arial" w:hAnsi="Arial" w:cs="Arial"/>
          <w:sz w:val="24"/>
          <w:szCs w:val="24"/>
        </w:rPr>
        <w:t>low.</w:t>
      </w:r>
    </w:p>
    <w:p w14:paraId="22E80112" w14:textId="77777777" w:rsidR="00682561" w:rsidRPr="00724281" w:rsidRDefault="00682561" w:rsidP="00682561">
      <w:pPr>
        <w:spacing w:after="0" w:line="240" w:lineRule="auto"/>
        <w:rPr>
          <w:rFonts w:ascii="Arial" w:hAnsi="Arial" w:cs="Arial"/>
          <w:sz w:val="24"/>
          <w:szCs w:val="24"/>
        </w:rPr>
      </w:pPr>
    </w:p>
    <w:p w14:paraId="4790607B" w14:textId="4E61E96C" w:rsidR="00682561" w:rsidRPr="00682561" w:rsidRDefault="00682561" w:rsidP="00420668">
      <w:pPr>
        <w:pStyle w:val="ListParagraph"/>
        <w:numPr>
          <w:ilvl w:val="0"/>
          <w:numId w:val="3"/>
        </w:numPr>
        <w:spacing w:after="0" w:line="240" w:lineRule="auto"/>
        <w:rPr>
          <w:rFonts w:ascii="Arial" w:hAnsi="Arial" w:cs="Arial"/>
          <w:b/>
          <w:bCs/>
          <w:sz w:val="24"/>
          <w:szCs w:val="24"/>
        </w:rPr>
      </w:pPr>
      <w:r w:rsidRPr="00682561">
        <w:rPr>
          <w:rFonts w:ascii="Arial" w:hAnsi="Arial" w:cs="Arial"/>
          <w:b/>
          <w:bCs/>
          <w:sz w:val="24"/>
          <w:szCs w:val="24"/>
        </w:rPr>
        <w:t xml:space="preserve">Triangulate with utilisation data (e.g. from </w:t>
      </w:r>
      <w:r w:rsidR="00444E37">
        <w:rPr>
          <w:rFonts w:ascii="Arial" w:hAnsi="Arial" w:cs="Arial"/>
          <w:b/>
          <w:bCs/>
          <w:sz w:val="24"/>
          <w:szCs w:val="24"/>
        </w:rPr>
        <w:t>d</w:t>
      </w:r>
      <w:r w:rsidRPr="00682561">
        <w:rPr>
          <w:rFonts w:ascii="Arial" w:hAnsi="Arial" w:cs="Arial"/>
          <w:b/>
          <w:bCs/>
          <w:sz w:val="24"/>
          <w:szCs w:val="24"/>
        </w:rPr>
        <w:t xml:space="preserve">iscovery and local data): </w:t>
      </w:r>
    </w:p>
    <w:p w14:paraId="0AD36E45" w14:textId="0D598070" w:rsidR="00682561" w:rsidRPr="00682561" w:rsidRDefault="00682561" w:rsidP="00682561">
      <w:pPr>
        <w:pStyle w:val="ListParagraph"/>
        <w:spacing w:after="0" w:line="240" w:lineRule="auto"/>
        <w:rPr>
          <w:rFonts w:ascii="Arial" w:hAnsi="Arial" w:cs="Arial"/>
          <w:sz w:val="24"/>
          <w:szCs w:val="24"/>
        </w:rPr>
      </w:pPr>
      <w:r w:rsidRPr="00682561">
        <w:rPr>
          <w:rFonts w:ascii="Arial" w:hAnsi="Arial" w:cs="Arial"/>
          <w:sz w:val="24"/>
          <w:szCs w:val="24"/>
        </w:rPr>
        <w:t>The self-assessment should drive improvement and not be seen as a goal in itself. If Health Boards are scoring lots of level 4s, but not seeing improvement, then those actions should be revisited to consider whether there are further steps to fully realise the benefit.</w:t>
      </w:r>
    </w:p>
    <w:p w14:paraId="7BF9F2E0" w14:textId="77777777" w:rsidR="00682561" w:rsidRDefault="00682561" w:rsidP="00682561">
      <w:pPr>
        <w:spacing w:after="0" w:line="240" w:lineRule="auto"/>
        <w:rPr>
          <w:rFonts w:ascii="Arial" w:hAnsi="Arial" w:cs="Arial"/>
          <w:b/>
          <w:bCs/>
          <w:sz w:val="24"/>
          <w:szCs w:val="24"/>
        </w:rPr>
      </w:pPr>
    </w:p>
    <w:p w14:paraId="4E607269" w14:textId="77777777" w:rsidR="00682561" w:rsidRPr="00682561" w:rsidRDefault="00682561" w:rsidP="00420668">
      <w:pPr>
        <w:pStyle w:val="ListParagraph"/>
        <w:numPr>
          <w:ilvl w:val="0"/>
          <w:numId w:val="3"/>
        </w:numPr>
        <w:spacing w:after="0" w:line="240" w:lineRule="auto"/>
        <w:rPr>
          <w:rFonts w:ascii="Arial" w:hAnsi="Arial" w:cs="Arial"/>
          <w:sz w:val="24"/>
          <w:szCs w:val="24"/>
        </w:rPr>
      </w:pPr>
      <w:r w:rsidRPr="00682561">
        <w:rPr>
          <w:rFonts w:ascii="Arial" w:hAnsi="Arial" w:cs="Arial"/>
          <w:b/>
          <w:bCs/>
          <w:sz w:val="24"/>
          <w:szCs w:val="24"/>
        </w:rPr>
        <w:t xml:space="preserve">Coaching </w:t>
      </w:r>
      <w:r w:rsidRPr="00F61A75">
        <w:rPr>
          <w:rFonts w:ascii="Arial" w:hAnsi="Arial" w:cs="Arial"/>
          <w:b/>
          <w:bCs/>
          <w:sz w:val="24"/>
          <w:szCs w:val="24"/>
        </w:rPr>
        <w:t>and</w:t>
      </w:r>
      <w:r w:rsidRPr="00682561">
        <w:rPr>
          <w:rFonts w:ascii="Arial" w:hAnsi="Arial" w:cs="Arial"/>
          <w:sz w:val="24"/>
          <w:szCs w:val="24"/>
        </w:rPr>
        <w:t xml:space="preserve"> </w:t>
      </w:r>
      <w:r w:rsidRPr="00682561">
        <w:rPr>
          <w:rFonts w:ascii="Arial" w:hAnsi="Arial" w:cs="Arial"/>
          <w:b/>
          <w:bCs/>
          <w:sz w:val="24"/>
          <w:szCs w:val="24"/>
        </w:rPr>
        <w:t>going to see</w:t>
      </w:r>
      <w:r w:rsidRPr="00682561">
        <w:rPr>
          <w:rFonts w:ascii="Arial" w:hAnsi="Arial" w:cs="Arial"/>
          <w:sz w:val="24"/>
          <w:szCs w:val="24"/>
        </w:rPr>
        <w:t xml:space="preserve">: </w:t>
      </w:r>
    </w:p>
    <w:p w14:paraId="0B1C24AD" w14:textId="506C0BF0" w:rsidR="00682561" w:rsidRPr="00682561" w:rsidRDefault="00682561" w:rsidP="00682561">
      <w:pPr>
        <w:pStyle w:val="ListParagraph"/>
        <w:spacing w:after="0" w:line="240" w:lineRule="auto"/>
        <w:rPr>
          <w:rFonts w:ascii="Arial" w:hAnsi="Arial" w:cs="Arial"/>
          <w:sz w:val="24"/>
          <w:szCs w:val="24"/>
        </w:rPr>
      </w:pPr>
      <w:r w:rsidRPr="00682561">
        <w:rPr>
          <w:rFonts w:ascii="Arial" w:hAnsi="Arial" w:cs="Arial"/>
          <w:sz w:val="24"/>
          <w:szCs w:val="24"/>
        </w:rPr>
        <w:t xml:space="preserve">The self-assessment tool </w:t>
      </w:r>
      <w:r w:rsidRPr="00F61A75">
        <w:rPr>
          <w:rFonts w:ascii="Arial" w:hAnsi="Arial" w:cs="Arial"/>
          <w:sz w:val="24"/>
          <w:szCs w:val="24"/>
        </w:rPr>
        <w:t>is not a performance management tool. Agreeing the scores provides an excellent opportunity for coaching from the Senior Sponsor. Where possible coaching should take place as close to where the action is as possible</w:t>
      </w:r>
      <w:r w:rsidRPr="00682561">
        <w:rPr>
          <w:rFonts w:ascii="Arial" w:hAnsi="Arial" w:cs="Arial"/>
          <w:sz w:val="24"/>
          <w:szCs w:val="24"/>
        </w:rPr>
        <w:t xml:space="preserve"> (e.g. in theatres, in the pre-operative assessment area or in the scheduling office)</w:t>
      </w:r>
      <w:r w:rsidR="0094686A">
        <w:rPr>
          <w:rFonts w:ascii="Arial" w:hAnsi="Arial" w:cs="Arial"/>
          <w:sz w:val="24"/>
          <w:szCs w:val="24"/>
        </w:rPr>
        <w:t>.</w:t>
      </w:r>
    </w:p>
    <w:p w14:paraId="64B46DFA" w14:textId="77777777" w:rsidR="00682561" w:rsidRPr="00724281" w:rsidRDefault="00682561" w:rsidP="00682561">
      <w:pPr>
        <w:spacing w:after="0" w:line="240" w:lineRule="auto"/>
        <w:rPr>
          <w:rFonts w:ascii="Arial" w:hAnsi="Arial" w:cs="Arial"/>
          <w:sz w:val="24"/>
          <w:szCs w:val="24"/>
        </w:rPr>
      </w:pPr>
    </w:p>
    <w:p w14:paraId="7F92038F" w14:textId="77777777" w:rsidR="00682561" w:rsidRPr="00682561" w:rsidRDefault="00682561" w:rsidP="00420668">
      <w:pPr>
        <w:pStyle w:val="ListParagraph"/>
        <w:numPr>
          <w:ilvl w:val="0"/>
          <w:numId w:val="3"/>
        </w:numPr>
        <w:spacing w:after="0" w:line="240" w:lineRule="auto"/>
        <w:rPr>
          <w:rFonts w:ascii="Arial" w:hAnsi="Arial" w:cs="Arial"/>
          <w:b/>
          <w:bCs/>
          <w:sz w:val="24"/>
          <w:szCs w:val="24"/>
        </w:rPr>
      </w:pPr>
      <w:r w:rsidRPr="00682561">
        <w:rPr>
          <w:rFonts w:ascii="Arial" w:hAnsi="Arial" w:cs="Arial"/>
          <w:b/>
          <w:bCs/>
          <w:sz w:val="24"/>
          <w:szCs w:val="24"/>
        </w:rPr>
        <w:t xml:space="preserve">Engage the team and revisit as regularly as possible: </w:t>
      </w:r>
    </w:p>
    <w:p w14:paraId="2B665425" w14:textId="0770DE94" w:rsidR="00C24C99" w:rsidRPr="00F61A75" w:rsidRDefault="00682561" w:rsidP="00682561">
      <w:pPr>
        <w:pStyle w:val="ListParagraph"/>
        <w:spacing w:after="0" w:line="240" w:lineRule="auto"/>
        <w:rPr>
          <w:rFonts w:ascii="Arial" w:hAnsi="Arial" w:cs="Arial"/>
          <w:sz w:val="24"/>
          <w:szCs w:val="24"/>
        </w:rPr>
      </w:pPr>
      <w:r w:rsidRPr="00682561">
        <w:rPr>
          <w:rFonts w:ascii="Arial" w:hAnsi="Arial" w:cs="Arial"/>
          <w:sz w:val="24"/>
          <w:szCs w:val="24"/>
        </w:rPr>
        <w:t xml:space="preserve">The self-assessment should be </w:t>
      </w:r>
      <w:r w:rsidRPr="00F61A75">
        <w:rPr>
          <w:rFonts w:ascii="Arial" w:hAnsi="Arial" w:cs="Arial"/>
          <w:sz w:val="24"/>
          <w:szCs w:val="24"/>
        </w:rPr>
        <w:t>transparent. The whole team should be aware of the actions and engaged in the steps being taken to move to the next level. The improvement effort should not be seen as something additional, but part of daily clinical and operational work.</w:t>
      </w:r>
    </w:p>
    <w:p w14:paraId="53EF9565" w14:textId="7DCBD9C3" w:rsidR="00437DA5" w:rsidRPr="00682561" w:rsidRDefault="00BD5EBF" w:rsidP="00682561">
      <w:pPr>
        <w:rPr>
          <w:rFonts w:ascii="Arial" w:hAnsi="Arial" w:cs="Arial"/>
          <w:b/>
          <w:sz w:val="24"/>
          <w:szCs w:val="24"/>
        </w:rPr>
      </w:pPr>
      <w:r w:rsidRPr="00BD5EBF">
        <w:rPr>
          <w:rFonts w:ascii="Arial" w:hAnsi="Arial" w:cs="Arial"/>
          <w:b/>
          <w:noProof/>
          <w:sz w:val="24"/>
          <w:szCs w:val="24"/>
        </w:rPr>
        <w:lastRenderedPageBreak/>
        <w:drawing>
          <wp:anchor distT="0" distB="0" distL="114300" distR="114300" simplePos="0" relativeHeight="251815936" behindDoc="0" locked="0" layoutInCell="1" allowOverlap="1" wp14:anchorId="7B59D062" wp14:editId="6CE8CDA4">
            <wp:simplePos x="0" y="0"/>
            <wp:positionH relativeFrom="column">
              <wp:posOffset>254000</wp:posOffset>
            </wp:positionH>
            <wp:positionV relativeFrom="paragraph">
              <wp:posOffset>262255</wp:posOffset>
            </wp:positionV>
            <wp:extent cx="469900" cy="469900"/>
            <wp:effectExtent l="0" t="0" r="0" b="0"/>
            <wp:wrapNone/>
            <wp:docPr id="5656184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618493"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9900" cy="469900"/>
                    </a:xfrm>
                    <a:prstGeom prst="rect">
                      <a:avLst/>
                    </a:prstGeom>
                  </pic:spPr>
                </pic:pic>
              </a:graphicData>
            </a:graphic>
            <wp14:sizeRelH relativeFrom="margin">
              <wp14:pctWidth>0</wp14:pctWidth>
            </wp14:sizeRelH>
            <wp14:sizeRelV relativeFrom="margin">
              <wp14:pctHeight>0</wp14:pctHeight>
            </wp14:sizeRelV>
          </wp:anchor>
        </w:drawing>
      </w:r>
      <w:r w:rsidR="00C24C99">
        <w:rPr>
          <w:rFonts w:ascii="Arial" w:hAnsi="Arial" w:cs="Arial"/>
          <w:b/>
          <w:noProof/>
          <w:color w:val="002060"/>
          <w:sz w:val="28"/>
          <w:szCs w:val="24"/>
        </w:rPr>
        <mc:AlternateContent>
          <mc:Choice Requires="wps">
            <w:drawing>
              <wp:anchor distT="0" distB="0" distL="114300" distR="114300" simplePos="0" relativeHeight="251666432" behindDoc="0" locked="0" layoutInCell="1" allowOverlap="1" wp14:anchorId="5DA66AD0" wp14:editId="760345EA">
                <wp:simplePos x="0" y="0"/>
                <wp:positionH relativeFrom="column">
                  <wp:posOffset>810260</wp:posOffset>
                </wp:positionH>
                <wp:positionV relativeFrom="paragraph">
                  <wp:posOffset>339090</wp:posOffset>
                </wp:positionV>
                <wp:extent cx="4200808" cy="363432"/>
                <wp:effectExtent l="0" t="0" r="0" b="0"/>
                <wp:wrapNone/>
                <wp:docPr id="374836963" name="Text Box 4"/>
                <wp:cNvGraphicFramePr/>
                <a:graphic xmlns:a="http://schemas.openxmlformats.org/drawingml/2006/main">
                  <a:graphicData uri="http://schemas.microsoft.com/office/word/2010/wordprocessingShape">
                    <wps:wsp>
                      <wps:cNvSpPr txBox="1"/>
                      <wps:spPr>
                        <a:xfrm>
                          <a:off x="0" y="0"/>
                          <a:ext cx="4200808" cy="363432"/>
                        </a:xfrm>
                        <a:prstGeom prst="rect">
                          <a:avLst/>
                        </a:prstGeom>
                        <a:noFill/>
                        <a:ln w="6350">
                          <a:noFill/>
                        </a:ln>
                      </wps:spPr>
                      <wps:txbx>
                        <w:txbxContent>
                          <w:p w14:paraId="31EF5D25" w14:textId="22DA4A6B" w:rsidR="009D2E86" w:rsidRPr="00D05BD4" w:rsidRDefault="00FA2876" w:rsidP="009D2E86">
                            <w:pPr>
                              <w:rPr>
                                <w:sz w:val="28"/>
                                <w:szCs w:val="28"/>
                              </w:rPr>
                            </w:pPr>
                            <w:r>
                              <w:rPr>
                                <w:rFonts w:ascii="Arial" w:hAnsi="Arial" w:cs="Arial"/>
                                <w:b/>
                                <w:color w:val="002060"/>
                                <w:sz w:val="36"/>
                                <w:szCs w:val="32"/>
                              </w:rPr>
                              <w:t>Self</w:t>
                            </w:r>
                            <w:r w:rsidR="00F61A75">
                              <w:rPr>
                                <w:rFonts w:ascii="Arial" w:hAnsi="Arial" w:cs="Arial"/>
                                <w:b/>
                                <w:color w:val="002060"/>
                                <w:sz w:val="36"/>
                                <w:szCs w:val="32"/>
                              </w:rPr>
                              <w:t>-</w:t>
                            </w:r>
                            <w:r>
                              <w:rPr>
                                <w:rFonts w:ascii="Arial" w:hAnsi="Arial" w:cs="Arial"/>
                                <w:b/>
                                <w:color w:val="002060"/>
                                <w:sz w:val="36"/>
                                <w:szCs w:val="32"/>
                              </w:rPr>
                              <w:t>assessment and review dates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66AD0" id="_x0000_s1028" type="#_x0000_t202" style="position:absolute;margin-left:63.8pt;margin-top:26.7pt;width:330.75pt;height:28.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" filled="f" stroked="f" strokeweight=".5pt">
                <v:textbox>
                  <w:txbxContent>
                    <w:p w14:paraId="31EF5D25" w14:textId="22DA4A6B" w:rsidR="009D2E86" w:rsidRPr="00D05BD4" w:rsidRDefault="00FA2876" w:rsidP="009D2E86">
                      <w:pPr>
                        <w:rPr>
                          <w:sz w:val="28"/>
                          <w:szCs w:val="28"/>
                        </w:rPr>
                      </w:pPr>
                      <w:r>
                        <w:rPr>
                          <w:rFonts w:ascii="Arial" w:hAnsi="Arial" w:cs="Arial"/>
                          <w:b/>
                          <w:color w:val="002060"/>
                          <w:sz w:val="36"/>
                          <w:szCs w:val="32"/>
                        </w:rPr>
                        <w:t>Self</w:t>
                      </w:r>
                      <w:r w:rsidR="00F61A75">
                        <w:rPr>
                          <w:rFonts w:ascii="Arial" w:hAnsi="Arial" w:cs="Arial"/>
                          <w:b/>
                          <w:color w:val="002060"/>
                          <w:sz w:val="36"/>
                          <w:szCs w:val="32"/>
                        </w:rPr>
                        <w:t>-</w:t>
                      </w:r>
                      <w:r>
                        <w:rPr>
                          <w:rFonts w:ascii="Arial" w:hAnsi="Arial" w:cs="Arial"/>
                          <w:b/>
                          <w:color w:val="002060"/>
                          <w:sz w:val="36"/>
                          <w:szCs w:val="32"/>
                        </w:rPr>
                        <w:t>assessment and review dates</w:t>
                      </w:r>
                    </w:p>
                  </w:txbxContent>
                </v:textbox>
              </v:shape>
            </w:pict>
          </mc:Fallback>
        </mc:AlternateContent>
      </w:r>
      <w:r w:rsidR="00A57FCA">
        <w:rPr>
          <w:rFonts w:ascii="Arial" w:hAnsi="Arial" w:cs="Arial"/>
          <w:b/>
          <w:noProof/>
          <w:sz w:val="24"/>
          <w:szCs w:val="24"/>
        </w:rPr>
        <w:drawing>
          <wp:inline distT="0" distB="0" distL="0" distR="0" wp14:anchorId="1A4ED79D" wp14:editId="61D55DDB">
            <wp:extent cx="5778464" cy="1031868"/>
            <wp:effectExtent l="0" t="0" r="0" b="0"/>
            <wp:docPr id="16338721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872148" name="Picture 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78464" cy="1031868"/>
                    </a:xfrm>
                    <a:prstGeom prst="rect">
                      <a:avLst/>
                    </a:prstGeom>
                  </pic:spPr>
                </pic:pic>
              </a:graphicData>
            </a:graphic>
          </wp:inline>
        </w:drawing>
      </w:r>
    </w:p>
    <w:tbl>
      <w:tblPr>
        <w:tblStyle w:val="TableGrid"/>
        <w:tblW w:w="15304" w:type="dxa"/>
        <w:tblLook w:val="04A0" w:firstRow="1" w:lastRow="0" w:firstColumn="1" w:lastColumn="0" w:noHBand="0" w:noVBand="1"/>
      </w:tblPr>
      <w:tblGrid>
        <w:gridCol w:w="6799"/>
        <w:gridCol w:w="2835"/>
        <w:gridCol w:w="2835"/>
        <w:gridCol w:w="2835"/>
      </w:tblGrid>
      <w:tr w:rsidR="00A04490" w:rsidRPr="002B1F28" w14:paraId="01DAA92F" w14:textId="77777777" w:rsidTr="00A04490">
        <w:tc>
          <w:tcPr>
            <w:tcW w:w="6799" w:type="dxa"/>
            <w:tcBorders>
              <w:bottom w:val="single" w:sz="4" w:space="0" w:color="auto"/>
            </w:tcBorders>
            <w:shd w:val="clear" w:color="auto" w:fill="44546A" w:themeFill="text2"/>
          </w:tcPr>
          <w:p w14:paraId="29431883" w14:textId="750E546D" w:rsidR="00A04490" w:rsidRPr="00085F0E" w:rsidRDefault="00A04490" w:rsidP="009312F9">
            <w:pPr>
              <w:spacing w:before="120" w:after="120"/>
              <w:rPr>
                <w:rFonts w:ascii="Arial" w:hAnsi="Arial" w:cs="Arial"/>
                <w:b/>
                <w:color w:val="FFFFFF" w:themeColor="background1"/>
                <w:sz w:val="24"/>
              </w:rPr>
            </w:pPr>
            <w:r w:rsidRPr="00085F0E">
              <w:rPr>
                <w:rFonts w:ascii="Arial" w:hAnsi="Arial" w:cs="Arial"/>
                <w:b/>
                <w:color w:val="FFFFFF" w:themeColor="background1"/>
                <w:sz w:val="24"/>
              </w:rPr>
              <w:t>Section</w:t>
            </w:r>
          </w:p>
        </w:tc>
        <w:tc>
          <w:tcPr>
            <w:tcW w:w="2835" w:type="dxa"/>
            <w:shd w:val="clear" w:color="auto" w:fill="44546A" w:themeFill="text2"/>
          </w:tcPr>
          <w:p w14:paraId="0E1024BF" w14:textId="77BD085E" w:rsidR="00A04490" w:rsidRPr="00085F0E" w:rsidRDefault="00A04490" w:rsidP="00A04490">
            <w:pPr>
              <w:spacing w:before="120" w:after="120"/>
              <w:jc w:val="center"/>
              <w:rPr>
                <w:rFonts w:ascii="Arial" w:hAnsi="Arial" w:cs="Arial"/>
                <w:b/>
                <w:color w:val="FFFFFF" w:themeColor="background1"/>
                <w:sz w:val="24"/>
              </w:rPr>
            </w:pPr>
            <w:r w:rsidRPr="00085F0E">
              <w:rPr>
                <w:rFonts w:ascii="Arial" w:hAnsi="Arial" w:cs="Arial"/>
                <w:b/>
                <w:color w:val="FFFFFF" w:themeColor="background1"/>
                <w:sz w:val="24"/>
              </w:rPr>
              <w:t>Self</w:t>
            </w:r>
            <w:r>
              <w:rPr>
                <w:rFonts w:ascii="Arial" w:hAnsi="Arial" w:cs="Arial"/>
                <w:b/>
                <w:color w:val="FFFFFF" w:themeColor="background1"/>
                <w:sz w:val="24"/>
              </w:rPr>
              <w:t>-</w:t>
            </w:r>
            <w:r w:rsidRPr="00085F0E">
              <w:rPr>
                <w:rFonts w:ascii="Arial" w:hAnsi="Arial" w:cs="Arial"/>
                <w:b/>
                <w:color w:val="FFFFFF" w:themeColor="background1"/>
                <w:sz w:val="24"/>
              </w:rPr>
              <w:t>assessment date</w:t>
            </w:r>
          </w:p>
        </w:tc>
        <w:tc>
          <w:tcPr>
            <w:tcW w:w="2835" w:type="dxa"/>
            <w:shd w:val="clear" w:color="auto" w:fill="44546A" w:themeFill="text2"/>
          </w:tcPr>
          <w:p w14:paraId="1C5E6DFC" w14:textId="351B7968" w:rsidR="00A04490" w:rsidRPr="00085F0E" w:rsidRDefault="00A04490" w:rsidP="00DC262C">
            <w:pPr>
              <w:spacing w:before="120" w:after="120"/>
              <w:jc w:val="center"/>
              <w:rPr>
                <w:rFonts w:ascii="Arial" w:hAnsi="Arial" w:cs="Arial"/>
                <w:b/>
                <w:color w:val="FFFFFF" w:themeColor="background1"/>
                <w:sz w:val="24"/>
              </w:rPr>
            </w:pPr>
            <w:r w:rsidRPr="00085F0E">
              <w:rPr>
                <w:rFonts w:ascii="Arial" w:hAnsi="Arial" w:cs="Arial"/>
                <w:b/>
                <w:color w:val="FFFFFF" w:themeColor="background1"/>
                <w:sz w:val="24"/>
              </w:rPr>
              <w:t>Review date</w:t>
            </w:r>
          </w:p>
        </w:tc>
        <w:tc>
          <w:tcPr>
            <w:tcW w:w="2835" w:type="dxa"/>
            <w:shd w:val="clear" w:color="auto" w:fill="44546A" w:themeFill="text2"/>
          </w:tcPr>
          <w:p w14:paraId="49E8C502" w14:textId="7F91279E" w:rsidR="00A04490" w:rsidRPr="00085F0E" w:rsidRDefault="00A04490" w:rsidP="00DC262C">
            <w:pPr>
              <w:spacing w:before="120" w:after="120"/>
              <w:jc w:val="center"/>
              <w:rPr>
                <w:rFonts w:ascii="Arial" w:hAnsi="Arial" w:cs="Arial"/>
                <w:b/>
                <w:color w:val="FFFFFF" w:themeColor="background1"/>
                <w:sz w:val="24"/>
              </w:rPr>
            </w:pPr>
            <w:r w:rsidRPr="00085F0E">
              <w:rPr>
                <w:rFonts w:ascii="Arial" w:hAnsi="Arial" w:cs="Arial"/>
                <w:b/>
                <w:color w:val="FFFFFF" w:themeColor="background1"/>
                <w:sz w:val="24"/>
              </w:rPr>
              <w:t>Review date</w:t>
            </w:r>
          </w:p>
        </w:tc>
      </w:tr>
      <w:tr w:rsidR="00A04490" w14:paraId="1E9DD601" w14:textId="77777777" w:rsidTr="00A04490">
        <w:trPr>
          <w:trHeight w:val="989"/>
        </w:trPr>
        <w:tc>
          <w:tcPr>
            <w:tcW w:w="6799" w:type="dxa"/>
            <w:shd w:val="clear" w:color="auto" w:fill="CFB5D8"/>
            <w:vAlign w:val="center"/>
          </w:tcPr>
          <w:p w14:paraId="3C99202E" w14:textId="7C19E3F4" w:rsidR="00A04490" w:rsidRPr="00CE05CB" w:rsidRDefault="00A04490" w:rsidP="00A04490">
            <w:pPr>
              <w:spacing w:before="360" w:after="360"/>
              <w:rPr>
                <w:rFonts w:ascii="Arial" w:hAnsi="Arial" w:cs="Arial"/>
                <w:b/>
                <w:bCs/>
                <w:sz w:val="28"/>
                <w:szCs w:val="28"/>
              </w:rPr>
            </w:pPr>
            <w:r w:rsidRPr="00CE05CB">
              <w:rPr>
                <w:rFonts w:ascii="Arial" w:hAnsi="Arial" w:cs="Arial"/>
                <w:b/>
                <w:bCs/>
                <w:sz w:val="28"/>
                <w:szCs w:val="28"/>
              </w:rPr>
              <w:t>Scheduling</w:t>
            </w:r>
          </w:p>
        </w:tc>
        <w:tc>
          <w:tcPr>
            <w:tcW w:w="2835" w:type="dxa"/>
            <w:shd w:val="clear" w:color="auto" w:fill="FFFFFF" w:themeFill="background1"/>
          </w:tcPr>
          <w:p w14:paraId="59744FB7" w14:textId="77777777" w:rsidR="00A04490" w:rsidRPr="00B36798" w:rsidRDefault="00A04490" w:rsidP="00A04490">
            <w:pPr>
              <w:spacing w:before="360" w:after="360"/>
              <w:jc w:val="center"/>
              <w:rPr>
                <w:rFonts w:ascii="Arial" w:hAnsi="Arial" w:cs="Arial"/>
                <w:sz w:val="24"/>
                <w:szCs w:val="24"/>
              </w:rPr>
            </w:pPr>
          </w:p>
        </w:tc>
        <w:tc>
          <w:tcPr>
            <w:tcW w:w="2835" w:type="dxa"/>
            <w:shd w:val="clear" w:color="auto" w:fill="FFFFFF" w:themeFill="background1"/>
          </w:tcPr>
          <w:p w14:paraId="5E230981" w14:textId="77777777" w:rsidR="00A04490" w:rsidRPr="00B36798" w:rsidRDefault="00A04490" w:rsidP="00A04490">
            <w:pPr>
              <w:spacing w:before="360" w:after="360"/>
              <w:jc w:val="center"/>
              <w:rPr>
                <w:rFonts w:ascii="Arial" w:hAnsi="Arial" w:cs="Arial"/>
                <w:sz w:val="24"/>
                <w:szCs w:val="24"/>
              </w:rPr>
            </w:pPr>
          </w:p>
        </w:tc>
        <w:tc>
          <w:tcPr>
            <w:tcW w:w="2835" w:type="dxa"/>
            <w:shd w:val="clear" w:color="auto" w:fill="FFFFFF" w:themeFill="background1"/>
          </w:tcPr>
          <w:p w14:paraId="3AF330A4" w14:textId="77777777" w:rsidR="00A04490" w:rsidRPr="00B36798" w:rsidRDefault="00A04490" w:rsidP="00A04490">
            <w:pPr>
              <w:spacing w:before="360" w:after="360"/>
              <w:jc w:val="center"/>
              <w:rPr>
                <w:rFonts w:ascii="Arial" w:hAnsi="Arial" w:cs="Arial"/>
                <w:sz w:val="24"/>
                <w:szCs w:val="24"/>
              </w:rPr>
            </w:pPr>
          </w:p>
        </w:tc>
      </w:tr>
      <w:tr w:rsidR="00A04490" w14:paraId="05BA803F" w14:textId="77777777" w:rsidTr="00A04490">
        <w:trPr>
          <w:trHeight w:val="200"/>
        </w:trPr>
        <w:tc>
          <w:tcPr>
            <w:tcW w:w="6799" w:type="dxa"/>
            <w:shd w:val="clear" w:color="auto" w:fill="C0D8E9"/>
            <w:vAlign w:val="center"/>
          </w:tcPr>
          <w:p w14:paraId="689D7EC5" w14:textId="7D4127B9" w:rsidR="00A04490" w:rsidRPr="00CE05CB" w:rsidRDefault="00A04490" w:rsidP="00A04490">
            <w:pPr>
              <w:spacing w:before="360" w:after="360"/>
              <w:rPr>
                <w:rFonts w:ascii="Arial" w:hAnsi="Arial" w:cs="Arial"/>
                <w:b/>
                <w:bCs/>
                <w:sz w:val="28"/>
                <w:szCs w:val="28"/>
              </w:rPr>
            </w:pPr>
            <w:r w:rsidRPr="00CE05CB">
              <w:rPr>
                <w:rFonts w:ascii="Arial" w:hAnsi="Arial" w:cs="Arial"/>
                <w:b/>
                <w:bCs/>
                <w:sz w:val="28"/>
                <w:szCs w:val="28"/>
              </w:rPr>
              <w:t>Pre-operative Assessment</w:t>
            </w:r>
          </w:p>
        </w:tc>
        <w:tc>
          <w:tcPr>
            <w:tcW w:w="2835" w:type="dxa"/>
            <w:shd w:val="clear" w:color="auto" w:fill="FFFFFF" w:themeFill="background1"/>
          </w:tcPr>
          <w:p w14:paraId="7D152D0B" w14:textId="77777777" w:rsidR="00A04490" w:rsidRPr="00B36798" w:rsidRDefault="00A04490" w:rsidP="00A04490">
            <w:pPr>
              <w:spacing w:before="360" w:after="360"/>
              <w:jc w:val="center"/>
              <w:rPr>
                <w:rFonts w:ascii="Arial" w:hAnsi="Arial" w:cs="Arial"/>
                <w:sz w:val="24"/>
                <w:szCs w:val="24"/>
              </w:rPr>
            </w:pPr>
          </w:p>
        </w:tc>
        <w:tc>
          <w:tcPr>
            <w:tcW w:w="2835" w:type="dxa"/>
            <w:shd w:val="clear" w:color="auto" w:fill="FFFFFF" w:themeFill="background1"/>
          </w:tcPr>
          <w:p w14:paraId="306E0B43" w14:textId="77777777" w:rsidR="00A04490" w:rsidRPr="00B36798" w:rsidRDefault="00A04490" w:rsidP="00A04490">
            <w:pPr>
              <w:spacing w:before="360" w:after="360"/>
              <w:jc w:val="center"/>
              <w:rPr>
                <w:rFonts w:ascii="Arial" w:hAnsi="Arial" w:cs="Arial"/>
                <w:sz w:val="24"/>
                <w:szCs w:val="24"/>
              </w:rPr>
            </w:pPr>
          </w:p>
        </w:tc>
        <w:tc>
          <w:tcPr>
            <w:tcW w:w="2835" w:type="dxa"/>
            <w:shd w:val="clear" w:color="auto" w:fill="FFFFFF" w:themeFill="background1"/>
          </w:tcPr>
          <w:p w14:paraId="51F02B50" w14:textId="77777777" w:rsidR="00A04490" w:rsidRPr="00B36798" w:rsidRDefault="00A04490" w:rsidP="00A04490">
            <w:pPr>
              <w:spacing w:before="360" w:after="360"/>
              <w:jc w:val="center"/>
              <w:rPr>
                <w:rFonts w:ascii="Arial" w:hAnsi="Arial" w:cs="Arial"/>
                <w:sz w:val="24"/>
                <w:szCs w:val="24"/>
              </w:rPr>
            </w:pPr>
          </w:p>
        </w:tc>
      </w:tr>
      <w:tr w:rsidR="00A04490" w14:paraId="1A91BCD2" w14:textId="77777777" w:rsidTr="00A04490">
        <w:trPr>
          <w:trHeight w:val="1017"/>
        </w:trPr>
        <w:tc>
          <w:tcPr>
            <w:tcW w:w="6799" w:type="dxa"/>
            <w:shd w:val="clear" w:color="auto" w:fill="9ACEA5"/>
            <w:vAlign w:val="center"/>
          </w:tcPr>
          <w:p w14:paraId="3124E820" w14:textId="472BB59A" w:rsidR="00A04490" w:rsidRPr="00CE05CB" w:rsidRDefault="00A04490" w:rsidP="00A04490">
            <w:pPr>
              <w:spacing w:before="360" w:after="360"/>
              <w:rPr>
                <w:rFonts w:ascii="Arial" w:hAnsi="Arial" w:cs="Arial"/>
                <w:b/>
                <w:bCs/>
                <w:sz w:val="28"/>
                <w:szCs w:val="28"/>
              </w:rPr>
            </w:pPr>
            <w:r w:rsidRPr="00CE05CB">
              <w:rPr>
                <w:rFonts w:ascii="Arial" w:hAnsi="Arial" w:cs="Arial"/>
                <w:b/>
                <w:bCs/>
                <w:sz w:val="28"/>
                <w:szCs w:val="28"/>
              </w:rPr>
              <w:t>Protecting Planned Care</w:t>
            </w:r>
          </w:p>
        </w:tc>
        <w:tc>
          <w:tcPr>
            <w:tcW w:w="2835" w:type="dxa"/>
            <w:shd w:val="clear" w:color="auto" w:fill="FFFFFF" w:themeFill="background1"/>
          </w:tcPr>
          <w:p w14:paraId="6FE9E632" w14:textId="77777777" w:rsidR="00A04490" w:rsidRPr="00B36798" w:rsidRDefault="00A04490" w:rsidP="00A04490">
            <w:pPr>
              <w:spacing w:before="360" w:after="360"/>
              <w:jc w:val="center"/>
              <w:rPr>
                <w:rFonts w:ascii="Arial" w:hAnsi="Arial" w:cs="Arial"/>
                <w:sz w:val="24"/>
                <w:szCs w:val="24"/>
              </w:rPr>
            </w:pPr>
          </w:p>
        </w:tc>
        <w:tc>
          <w:tcPr>
            <w:tcW w:w="2835" w:type="dxa"/>
            <w:shd w:val="clear" w:color="auto" w:fill="FFFFFF" w:themeFill="background1"/>
          </w:tcPr>
          <w:p w14:paraId="7B30EC72" w14:textId="77777777" w:rsidR="00A04490" w:rsidRPr="00B36798" w:rsidRDefault="00A04490" w:rsidP="00A04490">
            <w:pPr>
              <w:spacing w:before="360" w:after="360"/>
              <w:jc w:val="center"/>
              <w:rPr>
                <w:rFonts w:ascii="Arial" w:hAnsi="Arial" w:cs="Arial"/>
                <w:sz w:val="24"/>
                <w:szCs w:val="24"/>
              </w:rPr>
            </w:pPr>
          </w:p>
        </w:tc>
        <w:tc>
          <w:tcPr>
            <w:tcW w:w="2835" w:type="dxa"/>
            <w:shd w:val="clear" w:color="auto" w:fill="FFFFFF" w:themeFill="background1"/>
          </w:tcPr>
          <w:p w14:paraId="54715333" w14:textId="77777777" w:rsidR="00A04490" w:rsidRPr="00B36798" w:rsidRDefault="00A04490" w:rsidP="00A04490">
            <w:pPr>
              <w:spacing w:before="360" w:after="360"/>
              <w:jc w:val="center"/>
              <w:rPr>
                <w:rFonts w:ascii="Arial" w:hAnsi="Arial" w:cs="Arial"/>
                <w:sz w:val="24"/>
                <w:szCs w:val="24"/>
              </w:rPr>
            </w:pPr>
          </w:p>
        </w:tc>
      </w:tr>
      <w:tr w:rsidR="00A04490" w14:paraId="01B52721" w14:textId="77777777" w:rsidTr="00A04490">
        <w:trPr>
          <w:trHeight w:val="357"/>
        </w:trPr>
        <w:tc>
          <w:tcPr>
            <w:tcW w:w="6799" w:type="dxa"/>
            <w:shd w:val="clear" w:color="auto" w:fill="447C9D"/>
            <w:vAlign w:val="center"/>
          </w:tcPr>
          <w:p w14:paraId="0F95EBF0" w14:textId="11EFF5E1" w:rsidR="00A04490" w:rsidRPr="00CE05CB" w:rsidRDefault="00A04490" w:rsidP="00A04490">
            <w:pPr>
              <w:spacing w:before="360" w:after="360"/>
              <w:rPr>
                <w:rFonts w:ascii="Arial" w:hAnsi="Arial" w:cs="Arial"/>
                <w:b/>
                <w:bCs/>
                <w:sz w:val="28"/>
                <w:szCs w:val="28"/>
              </w:rPr>
            </w:pPr>
            <w:r w:rsidRPr="00CE05CB">
              <w:rPr>
                <w:rFonts w:ascii="Arial" w:hAnsi="Arial" w:cs="Arial"/>
                <w:b/>
                <w:bCs/>
                <w:color w:val="FFFFFF" w:themeColor="background1"/>
                <w:sz w:val="28"/>
                <w:szCs w:val="28"/>
              </w:rPr>
              <w:t xml:space="preserve">Wider </w:t>
            </w:r>
            <w:r>
              <w:rPr>
                <w:rFonts w:ascii="Arial" w:hAnsi="Arial" w:cs="Arial"/>
                <w:b/>
                <w:bCs/>
                <w:color w:val="FFFFFF" w:themeColor="background1"/>
                <w:sz w:val="28"/>
                <w:szCs w:val="28"/>
              </w:rPr>
              <w:t>P</w:t>
            </w:r>
            <w:r w:rsidRPr="00CE05CB">
              <w:rPr>
                <w:rFonts w:ascii="Arial" w:hAnsi="Arial" w:cs="Arial"/>
                <w:b/>
                <w:bCs/>
                <w:color w:val="FFFFFF" w:themeColor="background1"/>
                <w:sz w:val="28"/>
                <w:szCs w:val="28"/>
              </w:rPr>
              <w:t>erioperative Team Development</w:t>
            </w:r>
          </w:p>
        </w:tc>
        <w:tc>
          <w:tcPr>
            <w:tcW w:w="2835" w:type="dxa"/>
            <w:shd w:val="clear" w:color="auto" w:fill="FFFFFF" w:themeFill="background1"/>
          </w:tcPr>
          <w:p w14:paraId="05890326" w14:textId="77777777" w:rsidR="00A04490" w:rsidRPr="00B36798" w:rsidRDefault="00A04490" w:rsidP="00A04490">
            <w:pPr>
              <w:spacing w:before="360" w:after="360"/>
              <w:jc w:val="center"/>
              <w:rPr>
                <w:rFonts w:ascii="Arial" w:hAnsi="Arial" w:cs="Arial"/>
                <w:sz w:val="24"/>
                <w:szCs w:val="24"/>
              </w:rPr>
            </w:pPr>
          </w:p>
        </w:tc>
        <w:tc>
          <w:tcPr>
            <w:tcW w:w="2835" w:type="dxa"/>
            <w:shd w:val="clear" w:color="auto" w:fill="FFFFFF" w:themeFill="background1"/>
          </w:tcPr>
          <w:p w14:paraId="744A7BAE" w14:textId="77777777" w:rsidR="00A04490" w:rsidRPr="00B36798" w:rsidRDefault="00A04490" w:rsidP="00A04490">
            <w:pPr>
              <w:spacing w:before="360" w:after="360"/>
              <w:jc w:val="center"/>
              <w:rPr>
                <w:rFonts w:ascii="Arial" w:hAnsi="Arial" w:cs="Arial"/>
                <w:sz w:val="24"/>
                <w:szCs w:val="24"/>
              </w:rPr>
            </w:pPr>
          </w:p>
        </w:tc>
        <w:tc>
          <w:tcPr>
            <w:tcW w:w="2835" w:type="dxa"/>
            <w:shd w:val="clear" w:color="auto" w:fill="FFFFFF" w:themeFill="background1"/>
          </w:tcPr>
          <w:p w14:paraId="5195FA6E" w14:textId="77777777" w:rsidR="00A04490" w:rsidRPr="00B36798" w:rsidRDefault="00A04490" w:rsidP="00A04490">
            <w:pPr>
              <w:spacing w:before="360" w:after="360"/>
              <w:jc w:val="center"/>
              <w:rPr>
                <w:rFonts w:ascii="Arial" w:hAnsi="Arial" w:cs="Arial"/>
                <w:sz w:val="24"/>
                <w:szCs w:val="24"/>
              </w:rPr>
            </w:pPr>
          </w:p>
        </w:tc>
      </w:tr>
      <w:tr w:rsidR="00A04490" w14:paraId="307F92CF" w14:textId="77777777" w:rsidTr="00A04490">
        <w:trPr>
          <w:trHeight w:val="538"/>
        </w:trPr>
        <w:tc>
          <w:tcPr>
            <w:tcW w:w="6799" w:type="dxa"/>
            <w:shd w:val="clear" w:color="auto" w:fill="B0DEED"/>
            <w:vAlign w:val="center"/>
          </w:tcPr>
          <w:p w14:paraId="2C7A0B82" w14:textId="07EC3AA7" w:rsidR="00A04490" w:rsidRPr="00CE05CB" w:rsidRDefault="00A04490" w:rsidP="00A04490">
            <w:pPr>
              <w:spacing w:before="360" w:after="360"/>
              <w:rPr>
                <w:rFonts w:ascii="Arial" w:hAnsi="Arial" w:cs="Arial"/>
                <w:b/>
                <w:bCs/>
                <w:sz w:val="28"/>
                <w:szCs w:val="28"/>
              </w:rPr>
            </w:pPr>
            <w:r w:rsidRPr="00CE05CB">
              <w:rPr>
                <w:rFonts w:ascii="Arial" w:hAnsi="Arial" w:cs="Arial"/>
                <w:b/>
                <w:bCs/>
                <w:sz w:val="28"/>
                <w:szCs w:val="28"/>
              </w:rPr>
              <w:t>High</w:t>
            </w:r>
            <w:r>
              <w:rPr>
                <w:rFonts w:ascii="Arial" w:hAnsi="Arial" w:cs="Arial"/>
                <w:b/>
                <w:bCs/>
                <w:sz w:val="28"/>
                <w:szCs w:val="28"/>
              </w:rPr>
              <w:t>-</w:t>
            </w:r>
            <w:r w:rsidRPr="00CE05CB">
              <w:rPr>
                <w:rFonts w:ascii="Arial" w:hAnsi="Arial" w:cs="Arial"/>
                <w:b/>
                <w:bCs/>
                <w:sz w:val="28"/>
                <w:szCs w:val="28"/>
              </w:rPr>
              <w:t>Volume High</w:t>
            </w:r>
            <w:r>
              <w:rPr>
                <w:rFonts w:ascii="Arial" w:hAnsi="Arial" w:cs="Arial"/>
                <w:b/>
                <w:bCs/>
                <w:sz w:val="28"/>
                <w:szCs w:val="28"/>
              </w:rPr>
              <w:t>-</w:t>
            </w:r>
            <w:r w:rsidRPr="00CE05CB">
              <w:rPr>
                <w:rFonts w:ascii="Arial" w:hAnsi="Arial" w:cs="Arial"/>
                <w:b/>
                <w:bCs/>
                <w:sz w:val="28"/>
                <w:szCs w:val="28"/>
              </w:rPr>
              <w:t>Flow</w:t>
            </w:r>
          </w:p>
        </w:tc>
        <w:tc>
          <w:tcPr>
            <w:tcW w:w="2835" w:type="dxa"/>
            <w:shd w:val="clear" w:color="auto" w:fill="FFFFFF" w:themeFill="background1"/>
          </w:tcPr>
          <w:p w14:paraId="611853B0" w14:textId="77777777" w:rsidR="00A04490" w:rsidRPr="00B36798" w:rsidRDefault="00A04490" w:rsidP="00A04490">
            <w:pPr>
              <w:spacing w:before="360" w:after="360"/>
              <w:jc w:val="center"/>
              <w:rPr>
                <w:rFonts w:ascii="Arial" w:hAnsi="Arial" w:cs="Arial"/>
                <w:sz w:val="24"/>
                <w:szCs w:val="24"/>
              </w:rPr>
            </w:pPr>
          </w:p>
        </w:tc>
        <w:tc>
          <w:tcPr>
            <w:tcW w:w="2835" w:type="dxa"/>
            <w:shd w:val="clear" w:color="auto" w:fill="FFFFFF" w:themeFill="background1"/>
          </w:tcPr>
          <w:p w14:paraId="7D4F827E" w14:textId="77777777" w:rsidR="00A04490" w:rsidRPr="00B36798" w:rsidRDefault="00A04490" w:rsidP="00A04490">
            <w:pPr>
              <w:spacing w:before="360" w:after="360"/>
              <w:jc w:val="center"/>
              <w:rPr>
                <w:rFonts w:ascii="Arial" w:hAnsi="Arial" w:cs="Arial"/>
                <w:sz w:val="24"/>
                <w:szCs w:val="24"/>
              </w:rPr>
            </w:pPr>
          </w:p>
        </w:tc>
        <w:tc>
          <w:tcPr>
            <w:tcW w:w="2835" w:type="dxa"/>
            <w:shd w:val="clear" w:color="auto" w:fill="FFFFFF" w:themeFill="background1"/>
          </w:tcPr>
          <w:p w14:paraId="42D996EB" w14:textId="77777777" w:rsidR="00A04490" w:rsidRPr="00B36798" w:rsidRDefault="00A04490" w:rsidP="00A04490">
            <w:pPr>
              <w:spacing w:before="360" w:after="360"/>
              <w:jc w:val="center"/>
              <w:rPr>
                <w:rFonts w:ascii="Arial" w:hAnsi="Arial" w:cs="Arial"/>
                <w:sz w:val="24"/>
                <w:szCs w:val="24"/>
              </w:rPr>
            </w:pPr>
          </w:p>
        </w:tc>
      </w:tr>
      <w:tr w:rsidR="00A04490" w14:paraId="5343E8AF" w14:textId="77777777" w:rsidTr="00A04490">
        <w:trPr>
          <w:trHeight w:val="294"/>
        </w:trPr>
        <w:tc>
          <w:tcPr>
            <w:tcW w:w="6799" w:type="dxa"/>
            <w:shd w:val="clear" w:color="auto" w:fill="A7D7D9"/>
            <w:vAlign w:val="center"/>
          </w:tcPr>
          <w:p w14:paraId="310248BA" w14:textId="4AD7ED20" w:rsidR="00A04490" w:rsidRPr="00CE05CB" w:rsidRDefault="00A04490" w:rsidP="00A04490">
            <w:pPr>
              <w:spacing w:before="360" w:after="360"/>
              <w:rPr>
                <w:rFonts w:ascii="Arial" w:hAnsi="Arial" w:cs="Arial"/>
                <w:b/>
                <w:bCs/>
                <w:sz w:val="28"/>
                <w:szCs w:val="28"/>
              </w:rPr>
            </w:pPr>
            <w:r w:rsidRPr="00CE05CB">
              <w:rPr>
                <w:rFonts w:ascii="Arial" w:hAnsi="Arial" w:cs="Arial"/>
                <w:b/>
                <w:bCs/>
                <w:sz w:val="28"/>
                <w:szCs w:val="28"/>
              </w:rPr>
              <w:t>Data for Improvement</w:t>
            </w:r>
          </w:p>
        </w:tc>
        <w:tc>
          <w:tcPr>
            <w:tcW w:w="2835" w:type="dxa"/>
            <w:shd w:val="clear" w:color="auto" w:fill="FFFFFF" w:themeFill="background1"/>
          </w:tcPr>
          <w:p w14:paraId="3FACCCF4" w14:textId="77777777" w:rsidR="00A04490" w:rsidRPr="00B36798" w:rsidRDefault="00A04490" w:rsidP="00A04490">
            <w:pPr>
              <w:spacing w:before="360" w:after="360"/>
              <w:jc w:val="center"/>
              <w:rPr>
                <w:rFonts w:ascii="Arial" w:hAnsi="Arial" w:cs="Arial"/>
                <w:sz w:val="24"/>
                <w:szCs w:val="24"/>
              </w:rPr>
            </w:pPr>
          </w:p>
        </w:tc>
        <w:tc>
          <w:tcPr>
            <w:tcW w:w="2835" w:type="dxa"/>
            <w:shd w:val="clear" w:color="auto" w:fill="FFFFFF" w:themeFill="background1"/>
          </w:tcPr>
          <w:p w14:paraId="633F8E1F" w14:textId="77777777" w:rsidR="00A04490" w:rsidRPr="00B36798" w:rsidRDefault="00A04490" w:rsidP="00A04490">
            <w:pPr>
              <w:spacing w:before="360" w:after="360"/>
              <w:jc w:val="center"/>
              <w:rPr>
                <w:rFonts w:ascii="Arial" w:hAnsi="Arial" w:cs="Arial"/>
                <w:sz w:val="24"/>
                <w:szCs w:val="24"/>
              </w:rPr>
            </w:pPr>
          </w:p>
        </w:tc>
        <w:tc>
          <w:tcPr>
            <w:tcW w:w="2835" w:type="dxa"/>
            <w:shd w:val="clear" w:color="auto" w:fill="FFFFFF" w:themeFill="background1"/>
          </w:tcPr>
          <w:p w14:paraId="55D1234B" w14:textId="77777777" w:rsidR="00A04490" w:rsidRPr="00B36798" w:rsidRDefault="00A04490" w:rsidP="00A04490">
            <w:pPr>
              <w:spacing w:before="360" w:after="360"/>
              <w:jc w:val="center"/>
              <w:rPr>
                <w:rFonts w:ascii="Arial" w:hAnsi="Arial" w:cs="Arial"/>
                <w:sz w:val="24"/>
                <w:szCs w:val="24"/>
              </w:rPr>
            </w:pPr>
          </w:p>
        </w:tc>
      </w:tr>
    </w:tbl>
    <w:p w14:paraId="10BE9D09" w14:textId="48242A72" w:rsidR="002D0624" w:rsidRDefault="002D0624">
      <w:pPr>
        <w:rPr>
          <w:rFonts w:ascii="Arial" w:hAnsi="Arial" w:cs="Arial"/>
          <w:b/>
          <w:sz w:val="24"/>
          <w:szCs w:val="24"/>
        </w:rPr>
      </w:pPr>
    </w:p>
    <w:p w14:paraId="65F97BD4" w14:textId="06B60A87" w:rsidR="0045340D" w:rsidRDefault="009C0BA4">
      <w:pPr>
        <w:rPr>
          <w:rFonts w:ascii="Arial" w:hAnsi="Arial" w:cs="Arial"/>
          <w:b/>
          <w:sz w:val="24"/>
          <w:szCs w:val="24"/>
        </w:rPr>
      </w:pPr>
      <w:r w:rsidRPr="009C0BA4">
        <w:rPr>
          <w:rFonts w:ascii="Arial" w:hAnsi="Arial" w:cs="Arial"/>
          <w:b/>
          <w:noProof/>
          <w:sz w:val="24"/>
          <w:szCs w:val="24"/>
        </w:rPr>
        <w:lastRenderedPageBreak/>
        <w:drawing>
          <wp:anchor distT="0" distB="0" distL="114300" distR="114300" simplePos="0" relativeHeight="251808768" behindDoc="0" locked="0" layoutInCell="1" allowOverlap="1" wp14:anchorId="173D8E61" wp14:editId="251EA97E">
            <wp:simplePos x="0" y="0"/>
            <wp:positionH relativeFrom="column">
              <wp:posOffset>230004</wp:posOffset>
            </wp:positionH>
            <wp:positionV relativeFrom="paragraph">
              <wp:posOffset>283845</wp:posOffset>
            </wp:positionV>
            <wp:extent cx="436227" cy="420130"/>
            <wp:effectExtent l="0" t="0" r="0" b="0"/>
            <wp:wrapNone/>
            <wp:docPr id="21384786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478656"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6227" cy="420130"/>
                    </a:xfrm>
                    <a:prstGeom prst="rect">
                      <a:avLst/>
                    </a:prstGeom>
                  </pic:spPr>
                </pic:pic>
              </a:graphicData>
            </a:graphic>
            <wp14:sizeRelH relativeFrom="margin">
              <wp14:pctWidth>0</wp14:pctWidth>
            </wp14:sizeRelH>
            <wp14:sizeRelV relativeFrom="margin">
              <wp14:pctHeight>0</wp14:pctHeight>
            </wp14:sizeRelV>
          </wp:anchor>
        </w:drawing>
      </w:r>
      <w:r w:rsidR="00067D64">
        <w:rPr>
          <w:rFonts w:ascii="Arial" w:hAnsi="Arial" w:cs="Arial"/>
          <w:b/>
          <w:noProof/>
          <w:color w:val="002060"/>
          <w:sz w:val="28"/>
          <w:szCs w:val="24"/>
        </w:rPr>
        <mc:AlternateContent>
          <mc:Choice Requires="wps">
            <w:drawing>
              <wp:anchor distT="0" distB="0" distL="114300" distR="114300" simplePos="0" relativeHeight="251704320" behindDoc="0" locked="0" layoutInCell="1" allowOverlap="1" wp14:anchorId="3D205A7B" wp14:editId="4C447510">
                <wp:simplePos x="0" y="0"/>
                <wp:positionH relativeFrom="column">
                  <wp:posOffset>838200</wp:posOffset>
                </wp:positionH>
                <wp:positionV relativeFrom="paragraph">
                  <wp:posOffset>339090</wp:posOffset>
                </wp:positionV>
                <wp:extent cx="2635045" cy="363432"/>
                <wp:effectExtent l="0" t="0" r="0" b="0"/>
                <wp:wrapNone/>
                <wp:docPr id="437787250" name="Text Box 4"/>
                <wp:cNvGraphicFramePr/>
                <a:graphic xmlns:a="http://schemas.openxmlformats.org/drawingml/2006/main">
                  <a:graphicData uri="http://schemas.microsoft.com/office/word/2010/wordprocessingShape">
                    <wps:wsp>
                      <wps:cNvSpPr txBox="1"/>
                      <wps:spPr>
                        <a:xfrm>
                          <a:off x="0" y="0"/>
                          <a:ext cx="2635045" cy="363432"/>
                        </a:xfrm>
                        <a:prstGeom prst="rect">
                          <a:avLst/>
                        </a:prstGeom>
                        <a:noFill/>
                        <a:ln w="6350">
                          <a:noFill/>
                        </a:ln>
                      </wps:spPr>
                      <wps:txbx>
                        <w:txbxContent>
                          <w:p w14:paraId="7C9D94D7" w14:textId="316719C0" w:rsidR="00186521" w:rsidRPr="00D05BD4" w:rsidRDefault="00100C57" w:rsidP="00186521">
                            <w:pPr>
                              <w:rPr>
                                <w:sz w:val="28"/>
                                <w:szCs w:val="28"/>
                              </w:rPr>
                            </w:pPr>
                            <w:r>
                              <w:rPr>
                                <w:rFonts w:ascii="Arial" w:hAnsi="Arial" w:cs="Arial"/>
                                <w:b/>
                                <w:color w:val="002060"/>
                                <w:sz w:val="36"/>
                                <w:szCs w:val="32"/>
                              </w:rPr>
                              <w:t xml:space="preserve">1. </w:t>
                            </w:r>
                            <w:r w:rsidR="00186521">
                              <w:rPr>
                                <w:rFonts w:ascii="Arial" w:hAnsi="Arial" w:cs="Arial"/>
                                <w:b/>
                                <w:color w:val="002060"/>
                                <w:sz w:val="36"/>
                                <w:szCs w:val="32"/>
                              </w:rPr>
                              <w:t>Scheduling</w:t>
                            </w:r>
                            <w:r w:rsidR="00067D64">
                              <w:rPr>
                                <w:rFonts w:ascii="Arial" w:hAnsi="Arial" w:cs="Arial"/>
                                <w:b/>
                                <w:color w:val="002060"/>
                                <w:sz w:val="36"/>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05A7B" id="_x0000_s1029" type="#_x0000_t202" style="position:absolute;margin-left:66pt;margin-top:26.7pt;width:207.5pt;height:28.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" filled="f" stroked="f" strokeweight=".5pt">
                <v:textbox>
                  <w:txbxContent>
                    <w:p w14:paraId="7C9D94D7" w14:textId="316719C0" w:rsidR="00186521" w:rsidRPr="00D05BD4" w:rsidRDefault="00100C57" w:rsidP="00186521">
                      <w:pPr>
                        <w:rPr>
                          <w:sz w:val="28"/>
                          <w:szCs w:val="28"/>
                        </w:rPr>
                      </w:pPr>
                      <w:r>
                        <w:rPr>
                          <w:rFonts w:ascii="Arial" w:hAnsi="Arial" w:cs="Arial"/>
                          <w:b/>
                          <w:color w:val="002060"/>
                          <w:sz w:val="36"/>
                          <w:szCs w:val="32"/>
                        </w:rPr>
                        <w:t xml:space="preserve">1. </w:t>
                      </w:r>
                      <w:r w:rsidR="00186521">
                        <w:rPr>
                          <w:rFonts w:ascii="Arial" w:hAnsi="Arial" w:cs="Arial"/>
                          <w:b/>
                          <w:color w:val="002060"/>
                          <w:sz w:val="36"/>
                          <w:szCs w:val="32"/>
                        </w:rPr>
                        <w:t>Scheduling</w:t>
                      </w:r>
                      <w:r w:rsidR="00067D64">
                        <w:rPr>
                          <w:rFonts w:ascii="Arial" w:hAnsi="Arial" w:cs="Arial"/>
                          <w:b/>
                          <w:color w:val="002060"/>
                          <w:sz w:val="36"/>
                          <w:szCs w:val="32"/>
                        </w:rPr>
                        <w:t xml:space="preserve"> </w:t>
                      </w:r>
                    </w:p>
                  </w:txbxContent>
                </v:textbox>
              </v:shape>
            </w:pict>
          </mc:Fallback>
        </mc:AlternateContent>
      </w:r>
      <w:r w:rsidR="00067D64">
        <w:rPr>
          <w:rFonts w:ascii="Arial" w:hAnsi="Arial" w:cs="Arial"/>
          <w:b/>
          <w:noProof/>
          <w:sz w:val="24"/>
          <w:szCs w:val="24"/>
        </w:rPr>
        <w:drawing>
          <wp:inline distT="0" distB="0" distL="0" distR="0" wp14:anchorId="6DE7C79E" wp14:editId="3BE346C0">
            <wp:extent cx="4409806" cy="1002228"/>
            <wp:effectExtent l="0" t="0" r="0" b="0"/>
            <wp:docPr id="8814626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462699" name="Picture 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09806" cy="1002228"/>
                    </a:xfrm>
                    <a:prstGeom prst="rect">
                      <a:avLst/>
                    </a:prstGeom>
                  </pic:spPr>
                </pic:pic>
              </a:graphicData>
            </a:graphic>
          </wp:inline>
        </w:drawing>
      </w:r>
    </w:p>
    <w:p w14:paraId="0A48F633" w14:textId="7EC6AD7F" w:rsidR="00FA2876" w:rsidRPr="00FA2876" w:rsidRDefault="00E23503" w:rsidP="00FA2876">
      <w:pPr>
        <w:rPr>
          <w:rFonts w:ascii="Arial" w:hAnsi="Arial" w:cs="Arial"/>
          <w:b/>
          <w:bCs/>
          <w:sz w:val="24"/>
          <w:szCs w:val="24"/>
        </w:rPr>
      </w:pPr>
      <w:hyperlink r:id="rId25" w:anchor=":~:text=The%20Perioperative%20Delivery%20Group%20brings,Initiated%20Review%20(Discharge%20PIR)%2C" w:history="1">
        <w:r w:rsidR="00FA2876" w:rsidRPr="00120199">
          <w:rPr>
            <w:rStyle w:val="Hyperlink"/>
            <w:rFonts w:ascii="Arial" w:hAnsi="Arial" w:cs="Arial"/>
            <w:b/>
            <w:sz w:val="24"/>
            <w:szCs w:val="24"/>
          </w:rPr>
          <w:t>Framework</w:t>
        </w:r>
      </w:hyperlink>
      <w:r w:rsidR="00FA2876">
        <w:rPr>
          <w:rFonts w:ascii="Arial" w:hAnsi="Arial" w:cs="Arial"/>
          <w:b/>
          <w:sz w:val="24"/>
          <w:szCs w:val="24"/>
        </w:rPr>
        <w:t xml:space="preserve"> and </w:t>
      </w:r>
      <w:hyperlink r:id="rId26" w:history="1">
        <w:r w:rsidR="00D10316" w:rsidRPr="008705E2">
          <w:rPr>
            <w:rStyle w:val="Hyperlink"/>
            <w:rFonts w:ascii="Arial" w:hAnsi="Arial" w:cs="Arial"/>
            <w:b/>
            <w:sz w:val="24"/>
            <w:szCs w:val="24"/>
          </w:rPr>
          <w:t>Scheduling Principles</w:t>
        </w:r>
      </w:hyperlink>
    </w:p>
    <w:tbl>
      <w:tblPr>
        <w:tblStyle w:val="TableGrid"/>
        <w:tblW w:w="15446" w:type="dxa"/>
        <w:tblLook w:val="04A0" w:firstRow="1" w:lastRow="0" w:firstColumn="1" w:lastColumn="0" w:noHBand="0" w:noVBand="1"/>
      </w:tblPr>
      <w:tblGrid>
        <w:gridCol w:w="3256"/>
        <w:gridCol w:w="12190"/>
      </w:tblGrid>
      <w:tr w:rsidR="00FA2876" w:rsidRPr="002B1F28" w14:paraId="735F1F66" w14:textId="77777777" w:rsidTr="008A7BD2">
        <w:tc>
          <w:tcPr>
            <w:tcW w:w="15446" w:type="dxa"/>
            <w:gridSpan w:val="2"/>
            <w:tcBorders>
              <w:bottom w:val="single" w:sz="4" w:space="0" w:color="auto"/>
            </w:tcBorders>
            <w:shd w:val="clear" w:color="auto" w:fill="CEB4D8"/>
          </w:tcPr>
          <w:p w14:paraId="2C19C31E" w14:textId="77777777" w:rsidR="00FA2876" w:rsidRPr="002B1F28" w:rsidRDefault="00FA2876" w:rsidP="009312F9">
            <w:pPr>
              <w:spacing w:before="120" w:after="120"/>
              <w:rPr>
                <w:rFonts w:ascii="Arial" w:hAnsi="Arial" w:cs="Arial"/>
                <w:b/>
                <w:color w:val="000000" w:themeColor="text1"/>
                <w:sz w:val="24"/>
              </w:rPr>
            </w:pPr>
            <w:r>
              <w:rPr>
                <w:rFonts w:ascii="Arial" w:hAnsi="Arial" w:cs="Arial"/>
                <w:b/>
                <w:color w:val="000000" w:themeColor="text1"/>
                <w:sz w:val="28"/>
              </w:rPr>
              <w:t>Level descriptors</w:t>
            </w:r>
            <w:r w:rsidRPr="002B1F28">
              <w:rPr>
                <w:rFonts w:ascii="Arial" w:hAnsi="Arial" w:cs="Arial"/>
                <w:b/>
                <w:color w:val="000000" w:themeColor="text1"/>
                <w:sz w:val="28"/>
              </w:rPr>
              <w:t xml:space="preserve"> </w:t>
            </w:r>
          </w:p>
        </w:tc>
      </w:tr>
      <w:tr w:rsidR="00FA2876" w:rsidRPr="002B1F28" w14:paraId="5CD1C81D" w14:textId="77777777" w:rsidTr="008A7BD2">
        <w:tc>
          <w:tcPr>
            <w:tcW w:w="3256" w:type="dxa"/>
            <w:shd w:val="clear" w:color="auto" w:fill="F0EEFF"/>
          </w:tcPr>
          <w:p w14:paraId="1C998190" w14:textId="576ECC84" w:rsidR="00FA2876" w:rsidRDefault="00FA2876" w:rsidP="009312F9">
            <w:pPr>
              <w:spacing w:before="120" w:after="120"/>
              <w:rPr>
                <w:rFonts w:ascii="Arial" w:hAnsi="Arial" w:cs="Arial"/>
                <w:b/>
                <w:color w:val="000000" w:themeColor="text1"/>
                <w:sz w:val="28"/>
              </w:rPr>
            </w:pPr>
            <w:r>
              <w:rPr>
                <w:rFonts w:ascii="Arial" w:hAnsi="Arial" w:cs="Arial"/>
                <w:b/>
                <w:color w:val="000000" w:themeColor="text1"/>
                <w:sz w:val="28"/>
              </w:rPr>
              <w:t>Level</w:t>
            </w:r>
          </w:p>
        </w:tc>
        <w:tc>
          <w:tcPr>
            <w:tcW w:w="12190" w:type="dxa"/>
            <w:shd w:val="clear" w:color="auto" w:fill="F0EEFF"/>
          </w:tcPr>
          <w:p w14:paraId="7875DDFA" w14:textId="2DF8F2C4" w:rsidR="00FA2876" w:rsidRDefault="00FA2876" w:rsidP="009312F9">
            <w:pPr>
              <w:spacing w:before="120" w:after="120"/>
              <w:rPr>
                <w:rFonts w:ascii="Arial" w:hAnsi="Arial" w:cs="Arial"/>
                <w:b/>
                <w:color w:val="000000" w:themeColor="text1"/>
                <w:sz w:val="28"/>
              </w:rPr>
            </w:pPr>
            <w:r>
              <w:rPr>
                <w:rFonts w:ascii="Arial" w:hAnsi="Arial" w:cs="Arial"/>
                <w:b/>
                <w:color w:val="000000" w:themeColor="text1"/>
                <w:sz w:val="28"/>
              </w:rPr>
              <w:t>Typical features</w:t>
            </w:r>
          </w:p>
        </w:tc>
      </w:tr>
      <w:tr w:rsidR="00FA2876" w14:paraId="5A1F8616" w14:textId="77777777" w:rsidTr="008A7BD2">
        <w:tc>
          <w:tcPr>
            <w:tcW w:w="3256" w:type="dxa"/>
          </w:tcPr>
          <w:p w14:paraId="23449387" w14:textId="31BC9FA5" w:rsidR="00FA2876" w:rsidRPr="00B36798" w:rsidRDefault="00FA2876" w:rsidP="0094686A">
            <w:pPr>
              <w:spacing w:before="240" w:after="240"/>
              <w:rPr>
                <w:rFonts w:ascii="Arial" w:hAnsi="Arial" w:cs="Arial"/>
                <w:sz w:val="24"/>
                <w:szCs w:val="24"/>
              </w:rPr>
            </w:pPr>
            <w:r>
              <w:rPr>
                <w:rFonts w:ascii="Arial" w:hAnsi="Arial" w:cs="Arial"/>
                <w:sz w:val="24"/>
                <w:szCs w:val="24"/>
              </w:rPr>
              <w:t>Level 1: Just starting</w:t>
            </w:r>
          </w:p>
        </w:tc>
        <w:tc>
          <w:tcPr>
            <w:tcW w:w="12190" w:type="dxa"/>
          </w:tcPr>
          <w:p w14:paraId="7B732E8C" w14:textId="02E8D7B5" w:rsidR="007B7807" w:rsidRPr="007B7807" w:rsidRDefault="007B7807" w:rsidP="0094686A">
            <w:pPr>
              <w:pStyle w:val="ListParagraph"/>
              <w:numPr>
                <w:ilvl w:val="0"/>
                <w:numId w:val="3"/>
              </w:numPr>
              <w:spacing w:before="240" w:after="240"/>
              <w:contextualSpacing w:val="0"/>
              <w:rPr>
                <w:rFonts w:ascii="Arial" w:hAnsi="Arial" w:cs="Arial"/>
                <w:sz w:val="24"/>
                <w:szCs w:val="24"/>
              </w:rPr>
            </w:pPr>
            <w:r w:rsidRPr="007B7807">
              <w:rPr>
                <w:rFonts w:ascii="Arial" w:hAnsi="Arial" w:cs="Arial"/>
                <w:sz w:val="24"/>
                <w:szCs w:val="24"/>
              </w:rPr>
              <w:t>Standard Operating Procedures (SOPs) do not exist, or have not been reviewed recently</w:t>
            </w:r>
            <w:r>
              <w:rPr>
                <w:rFonts w:ascii="Arial" w:hAnsi="Arial" w:cs="Arial"/>
                <w:sz w:val="24"/>
                <w:szCs w:val="24"/>
              </w:rPr>
              <w:t>.</w:t>
            </w:r>
          </w:p>
          <w:p w14:paraId="74241ADE" w14:textId="4C7DA9BD" w:rsidR="007B7807" w:rsidRDefault="007B7807" w:rsidP="0094686A">
            <w:pPr>
              <w:pStyle w:val="ListParagraph"/>
              <w:numPr>
                <w:ilvl w:val="0"/>
                <w:numId w:val="3"/>
              </w:numPr>
              <w:spacing w:before="240" w:after="240"/>
              <w:contextualSpacing w:val="0"/>
              <w:rPr>
                <w:rFonts w:ascii="Arial" w:hAnsi="Arial" w:cs="Arial"/>
                <w:sz w:val="24"/>
                <w:szCs w:val="24"/>
              </w:rPr>
            </w:pPr>
            <w:r w:rsidRPr="007B7807">
              <w:rPr>
                <w:rFonts w:ascii="Arial" w:hAnsi="Arial" w:cs="Arial"/>
                <w:sz w:val="24"/>
                <w:szCs w:val="24"/>
              </w:rPr>
              <w:t>Scheduling done by instinct and experience of individual staff</w:t>
            </w:r>
            <w:r>
              <w:rPr>
                <w:rFonts w:ascii="Arial" w:hAnsi="Arial" w:cs="Arial"/>
                <w:sz w:val="24"/>
                <w:szCs w:val="24"/>
              </w:rPr>
              <w:t>.</w:t>
            </w:r>
          </w:p>
          <w:p w14:paraId="18DC651B" w14:textId="0BE59DF1" w:rsidR="00FA2876" w:rsidRPr="007B7807" w:rsidRDefault="007B7807" w:rsidP="0094686A">
            <w:pPr>
              <w:pStyle w:val="ListParagraph"/>
              <w:numPr>
                <w:ilvl w:val="0"/>
                <w:numId w:val="3"/>
              </w:numPr>
              <w:spacing w:before="240" w:after="240"/>
              <w:contextualSpacing w:val="0"/>
              <w:rPr>
                <w:rFonts w:ascii="Arial" w:hAnsi="Arial" w:cs="Arial"/>
                <w:sz w:val="24"/>
                <w:szCs w:val="24"/>
              </w:rPr>
            </w:pPr>
            <w:r w:rsidRPr="007B7807">
              <w:rPr>
                <w:rFonts w:ascii="Arial" w:hAnsi="Arial" w:cs="Arial"/>
                <w:sz w:val="24"/>
                <w:szCs w:val="24"/>
              </w:rPr>
              <w:t>Person-dependent system</w:t>
            </w:r>
            <w:r>
              <w:rPr>
                <w:rFonts w:ascii="Arial" w:hAnsi="Arial" w:cs="Arial"/>
                <w:sz w:val="24"/>
                <w:szCs w:val="24"/>
              </w:rPr>
              <w:t>.</w:t>
            </w:r>
          </w:p>
        </w:tc>
      </w:tr>
      <w:tr w:rsidR="00FA2876" w14:paraId="04919C9E" w14:textId="77777777" w:rsidTr="008A7BD2">
        <w:tc>
          <w:tcPr>
            <w:tcW w:w="3256" w:type="dxa"/>
          </w:tcPr>
          <w:p w14:paraId="62D6B586" w14:textId="58E2F857" w:rsidR="00FA2876" w:rsidRDefault="00FA2876" w:rsidP="008A7BD2">
            <w:pPr>
              <w:spacing w:before="240" w:after="240"/>
              <w:rPr>
                <w:rFonts w:ascii="Arial" w:hAnsi="Arial" w:cs="Arial"/>
                <w:sz w:val="24"/>
                <w:szCs w:val="24"/>
              </w:rPr>
            </w:pPr>
            <w:r>
              <w:rPr>
                <w:rFonts w:ascii="Arial" w:hAnsi="Arial" w:cs="Arial"/>
                <w:sz w:val="24"/>
                <w:szCs w:val="24"/>
              </w:rPr>
              <w:t>Level 2: Work underway</w:t>
            </w:r>
          </w:p>
        </w:tc>
        <w:tc>
          <w:tcPr>
            <w:tcW w:w="12190" w:type="dxa"/>
          </w:tcPr>
          <w:p w14:paraId="7BAC5BEE" w14:textId="0026A90A" w:rsidR="007B7807" w:rsidRPr="00724281" w:rsidRDefault="007B7807" w:rsidP="008A7BD2">
            <w:pPr>
              <w:numPr>
                <w:ilvl w:val="0"/>
                <w:numId w:val="4"/>
              </w:numPr>
              <w:spacing w:before="240" w:after="240"/>
              <w:rPr>
                <w:rFonts w:ascii="Arial" w:hAnsi="Arial" w:cs="Arial"/>
                <w:sz w:val="24"/>
                <w:szCs w:val="24"/>
              </w:rPr>
            </w:pPr>
            <w:r w:rsidRPr="00724281">
              <w:rPr>
                <w:rFonts w:ascii="Arial" w:hAnsi="Arial" w:cs="Arial"/>
                <w:sz w:val="24"/>
                <w:szCs w:val="24"/>
              </w:rPr>
              <w:t>Work in progress</w:t>
            </w:r>
            <w:r>
              <w:rPr>
                <w:rFonts w:ascii="Arial" w:hAnsi="Arial" w:cs="Arial"/>
                <w:sz w:val="24"/>
                <w:szCs w:val="24"/>
              </w:rPr>
              <w:t>.</w:t>
            </w:r>
          </w:p>
          <w:p w14:paraId="51AFF407" w14:textId="662FA299" w:rsidR="007B7807" w:rsidRDefault="007B7807" w:rsidP="008A7BD2">
            <w:pPr>
              <w:numPr>
                <w:ilvl w:val="0"/>
                <w:numId w:val="4"/>
              </w:numPr>
              <w:spacing w:before="240" w:after="240"/>
              <w:rPr>
                <w:rFonts w:ascii="Arial" w:hAnsi="Arial" w:cs="Arial"/>
                <w:sz w:val="24"/>
                <w:szCs w:val="24"/>
              </w:rPr>
            </w:pPr>
            <w:r w:rsidRPr="00724281">
              <w:rPr>
                <w:rFonts w:ascii="Arial" w:hAnsi="Arial" w:cs="Arial"/>
                <w:sz w:val="24"/>
                <w:szCs w:val="24"/>
              </w:rPr>
              <w:t>Principles established, but not adhered to</w:t>
            </w:r>
            <w:r>
              <w:rPr>
                <w:rFonts w:ascii="Arial" w:hAnsi="Arial" w:cs="Arial"/>
                <w:sz w:val="24"/>
                <w:szCs w:val="24"/>
              </w:rPr>
              <w:t>.</w:t>
            </w:r>
          </w:p>
          <w:p w14:paraId="61FEBC7B" w14:textId="6B24DC5C" w:rsidR="00FA2876" w:rsidRPr="007B7807" w:rsidRDefault="007B7807" w:rsidP="008A7BD2">
            <w:pPr>
              <w:numPr>
                <w:ilvl w:val="0"/>
                <w:numId w:val="4"/>
              </w:numPr>
              <w:spacing w:before="240" w:after="240"/>
              <w:rPr>
                <w:rFonts w:ascii="Arial" w:hAnsi="Arial" w:cs="Arial"/>
                <w:sz w:val="24"/>
                <w:szCs w:val="24"/>
              </w:rPr>
            </w:pPr>
            <w:r w:rsidRPr="007B7807">
              <w:rPr>
                <w:rFonts w:ascii="Arial" w:hAnsi="Arial" w:cs="Arial"/>
                <w:sz w:val="24"/>
                <w:szCs w:val="24"/>
              </w:rPr>
              <w:t>Isolated examples of best practice (e.g. particular lists or specialties)</w:t>
            </w:r>
            <w:r>
              <w:rPr>
                <w:rFonts w:ascii="Arial" w:hAnsi="Arial" w:cs="Arial"/>
                <w:sz w:val="24"/>
                <w:szCs w:val="24"/>
              </w:rPr>
              <w:t>.</w:t>
            </w:r>
          </w:p>
        </w:tc>
      </w:tr>
      <w:tr w:rsidR="00FA2876" w14:paraId="3EC7B13E" w14:textId="77777777" w:rsidTr="008A7BD2">
        <w:tc>
          <w:tcPr>
            <w:tcW w:w="3256" w:type="dxa"/>
          </w:tcPr>
          <w:p w14:paraId="18D339B0" w14:textId="5182C019" w:rsidR="00FA2876" w:rsidRDefault="00FA2876" w:rsidP="008A7BD2">
            <w:pPr>
              <w:spacing w:before="240" w:after="240"/>
              <w:rPr>
                <w:rFonts w:ascii="Arial" w:hAnsi="Arial" w:cs="Arial"/>
                <w:sz w:val="24"/>
                <w:szCs w:val="24"/>
              </w:rPr>
            </w:pPr>
            <w:r>
              <w:rPr>
                <w:rFonts w:ascii="Arial" w:hAnsi="Arial" w:cs="Arial"/>
                <w:sz w:val="24"/>
                <w:szCs w:val="24"/>
              </w:rPr>
              <w:t>Level 3: Significant progress</w:t>
            </w:r>
          </w:p>
        </w:tc>
        <w:tc>
          <w:tcPr>
            <w:tcW w:w="12190" w:type="dxa"/>
          </w:tcPr>
          <w:p w14:paraId="1D7E99D7" w14:textId="1CE09F14" w:rsidR="007B7807" w:rsidRDefault="007B7807" w:rsidP="008A7BD2">
            <w:pPr>
              <w:numPr>
                <w:ilvl w:val="0"/>
                <w:numId w:val="5"/>
              </w:numPr>
              <w:spacing w:before="240" w:after="240"/>
              <w:rPr>
                <w:rFonts w:ascii="Arial" w:hAnsi="Arial" w:cs="Arial"/>
                <w:sz w:val="24"/>
                <w:szCs w:val="24"/>
              </w:rPr>
            </w:pPr>
            <w:r w:rsidRPr="00724281">
              <w:rPr>
                <w:rFonts w:ascii="Arial" w:hAnsi="Arial" w:cs="Arial"/>
                <w:sz w:val="24"/>
                <w:szCs w:val="24"/>
              </w:rPr>
              <w:t>Data reviewed on regular basis and showing evidence of improvement</w:t>
            </w:r>
            <w:r>
              <w:rPr>
                <w:rFonts w:ascii="Arial" w:hAnsi="Arial" w:cs="Arial"/>
                <w:sz w:val="24"/>
                <w:szCs w:val="24"/>
              </w:rPr>
              <w:t>.</w:t>
            </w:r>
          </w:p>
          <w:p w14:paraId="7A58E149" w14:textId="7043912A" w:rsidR="00FA2876" w:rsidRPr="007B7807" w:rsidRDefault="007B7807" w:rsidP="008A7BD2">
            <w:pPr>
              <w:numPr>
                <w:ilvl w:val="0"/>
                <w:numId w:val="5"/>
              </w:numPr>
              <w:spacing w:before="240" w:after="240"/>
              <w:rPr>
                <w:rFonts w:ascii="Arial" w:hAnsi="Arial" w:cs="Arial"/>
                <w:sz w:val="24"/>
                <w:szCs w:val="24"/>
              </w:rPr>
            </w:pPr>
            <w:r w:rsidRPr="007B7807">
              <w:rPr>
                <w:rFonts w:ascii="Arial" w:hAnsi="Arial" w:cs="Arial"/>
                <w:sz w:val="24"/>
                <w:szCs w:val="24"/>
              </w:rPr>
              <w:t>Best practice spread across multiple specialties</w:t>
            </w:r>
            <w:r>
              <w:rPr>
                <w:rFonts w:ascii="Arial" w:hAnsi="Arial" w:cs="Arial"/>
                <w:sz w:val="24"/>
                <w:szCs w:val="24"/>
              </w:rPr>
              <w:t>.</w:t>
            </w:r>
          </w:p>
        </w:tc>
      </w:tr>
      <w:tr w:rsidR="00FA2876" w14:paraId="507C56B1" w14:textId="77777777" w:rsidTr="008A7BD2">
        <w:tc>
          <w:tcPr>
            <w:tcW w:w="3256" w:type="dxa"/>
          </w:tcPr>
          <w:p w14:paraId="67E9F310" w14:textId="2E07AC55" w:rsidR="00FA2876" w:rsidRDefault="00FA2876" w:rsidP="008A7BD2">
            <w:pPr>
              <w:spacing w:before="240" w:after="240"/>
              <w:rPr>
                <w:rFonts w:ascii="Arial" w:hAnsi="Arial" w:cs="Arial"/>
                <w:sz w:val="24"/>
                <w:szCs w:val="24"/>
              </w:rPr>
            </w:pPr>
            <w:r>
              <w:rPr>
                <w:rFonts w:ascii="Arial" w:hAnsi="Arial" w:cs="Arial"/>
                <w:sz w:val="24"/>
                <w:szCs w:val="24"/>
              </w:rPr>
              <w:t>Level 4: Closing the loop</w:t>
            </w:r>
          </w:p>
        </w:tc>
        <w:tc>
          <w:tcPr>
            <w:tcW w:w="12190" w:type="dxa"/>
          </w:tcPr>
          <w:p w14:paraId="133C7F11" w14:textId="77777777" w:rsidR="007B7807" w:rsidRDefault="007B7807" w:rsidP="008A7BD2">
            <w:pPr>
              <w:numPr>
                <w:ilvl w:val="0"/>
                <w:numId w:val="6"/>
              </w:numPr>
              <w:spacing w:before="240" w:after="240"/>
              <w:rPr>
                <w:rFonts w:ascii="Arial" w:hAnsi="Arial" w:cs="Arial"/>
                <w:sz w:val="24"/>
                <w:szCs w:val="24"/>
              </w:rPr>
            </w:pPr>
            <w:r w:rsidRPr="00724281">
              <w:rPr>
                <w:rFonts w:ascii="Arial" w:hAnsi="Arial" w:cs="Arial"/>
                <w:sz w:val="24"/>
                <w:szCs w:val="24"/>
              </w:rPr>
              <w:t>Business as usual – changes embedded</w:t>
            </w:r>
            <w:r>
              <w:rPr>
                <w:rFonts w:ascii="Arial" w:hAnsi="Arial" w:cs="Arial"/>
                <w:sz w:val="24"/>
                <w:szCs w:val="24"/>
              </w:rPr>
              <w:t>.</w:t>
            </w:r>
          </w:p>
          <w:p w14:paraId="151E8FB9" w14:textId="12E372FD" w:rsidR="00FA2876" w:rsidRPr="007B7807" w:rsidRDefault="007B7807" w:rsidP="008A7BD2">
            <w:pPr>
              <w:numPr>
                <w:ilvl w:val="0"/>
                <w:numId w:val="6"/>
              </w:numPr>
              <w:spacing w:before="240" w:after="240"/>
              <w:rPr>
                <w:rFonts w:ascii="Arial" w:hAnsi="Arial" w:cs="Arial"/>
                <w:sz w:val="24"/>
                <w:szCs w:val="24"/>
              </w:rPr>
            </w:pPr>
            <w:r w:rsidRPr="007B7807">
              <w:rPr>
                <w:rFonts w:ascii="Arial" w:hAnsi="Arial" w:cs="Arial"/>
                <w:sz w:val="24"/>
                <w:szCs w:val="24"/>
              </w:rPr>
              <w:t>Culture of continuous improvement to ensure improvements are sustained</w:t>
            </w:r>
            <w:r>
              <w:rPr>
                <w:rFonts w:ascii="Arial" w:hAnsi="Arial" w:cs="Arial"/>
                <w:sz w:val="24"/>
                <w:szCs w:val="24"/>
              </w:rPr>
              <w:t>.</w:t>
            </w:r>
          </w:p>
        </w:tc>
      </w:tr>
    </w:tbl>
    <w:p w14:paraId="53F4EF7B" w14:textId="77777777" w:rsidR="00FA2876" w:rsidRDefault="00FA2876" w:rsidP="007F67AE">
      <w:pPr>
        <w:spacing w:after="0"/>
        <w:rPr>
          <w:rFonts w:ascii="Arial" w:hAnsi="Arial" w:cs="Arial"/>
          <w:b/>
          <w:sz w:val="24"/>
          <w:szCs w:val="24"/>
        </w:rPr>
      </w:pPr>
    </w:p>
    <w:p w14:paraId="107B62A1" w14:textId="77777777" w:rsidR="008A7BD2" w:rsidRDefault="008A7BD2">
      <w:pPr>
        <w:rPr>
          <w:rFonts w:ascii="Arial" w:hAnsi="Arial" w:cs="Arial"/>
          <w:b/>
          <w:sz w:val="24"/>
          <w:szCs w:val="24"/>
        </w:rPr>
      </w:pPr>
      <w:r>
        <w:rPr>
          <w:rFonts w:ascii="Arial" w:hAnsi="Arial" w:cs="Arial"/>
          <w:b/>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635"/>
        <w:gridCol w:w="2893"/>
        <w:gridCol w:w="2977"/>
        <w:gridCol w:w="2976"/>
      </w:tblGrid>
      <w:tr w:rsidR="00EB7FA3" w14:paraId="6E55467A" w14:textId="77777777" w:rsidTr="00EB7FA3">
        <w:tc>
          <w:tcPr>
            <w:tcW w:w="3828" w:type="dxa"/>
          </w:tcPr>
          <w:p w14:paraId="17C73EBF" w14:textId="0631C82C" w:rsidR="00EB7FA3" w:rsidRPr="007958FA" w:rsidRDefault="00EB7FA3" w:rsidP="007958FA">
            <w:pPr>
              <w:spacing w:before="120"/>
              <w:rPr>
                <w:rFonts w:ascii="Arial" w:hAnsi="Arial" w:cs="Arial"/>
                <w:b/>
                <w:sz w:val="24"/>
                <w:szCs w:val="24"/>
              </w:rPr>
            </w:pPr>
            <w:r w:rsidRPr="007958FA">
              <w:rPr>
                <w:rFonts w:ascii="Arial" w:hAnsi="Arial" w:cs="Arial"/>
                <w:b/>
                <w:sz w:val="24"/>
                <w:szCs w:val="24"/>
              </w:rPr>
              <w:lastRenderedPageBreak/>
              <w:t>Completing this assessment:</w:t>
            </w:r>
          </w:p>
        </w:tc>
        <w:tc>
          <w:tcPr>
            <w:tcW w:w="2635" w:type="dxa"/>
          </w:tcPr>
          <w:p w14:paraId="51853ADA" w14:textId="272D8154" w:rsidR="00EB7FA3" w:rsidRDefault="00EB7FA3" w:rsidP="007958FA">
            <w:pPr>
              <w:spacing w:before="120"/>
              <w:rPr>
                <w:rFonts w:ascii="Arial" w:hAnsi="Arial" w:cs="Arial"/>
                <w:b/>
                <w:sz w:val="24"/>
                <w:szCs w:val="24"/>
              </w:rPr>
            </w:pPr>
            <w:r w:rsidRPr="007958FA">
              <w:rPr>
                <w:rFonts w:ascii="Arial" w:hAnsi="Arial" w:cs="Arial"/>
                <w:b/>
                <w:sz w:val="24"/>
                <w:szCs w:val="24"/>
              </w:rPr>
              <w:t>Responsible owner</w:t>
            </w:r>
            <w:r>
              <w:rPr>
                <w:rFonts w:ascii="Arial" w:hAnsi="Arial" w:cs="Arial"/>
                <w:b/>
                <w:sz w:val="24"/>
                <w:szCs w:val="24"/>
              </w:rPr>
              <w:t>:</w:t>
            </w:r>
          </w:p>
        </w:tc>
        <w:tc>
          <w:tcPr>
            <w:tcW w:w="2893" w:type="dxa"/>
            <w:tcBorders>
              <w:bottom w:val="single" w:sz="4" w:space="0" w:color="auto"/>
            </w:tcBorders>
          </w:tcPr>
          <w:p w14:paraId="7F2FA2CB" w14:textId="77777777" w:rsidR="00EB7FA3" w:rsidRDefault="00EB7FA3" w:rsidP="007958FA">
            <w:pPr>
              <w:spacing w:before="120"/>
              <w:rPr>
                <w:rFonts w:ascii="Arial" w:hAnsi="Arial" w:cs="Arial"/>
                <w:b/>
                <w:sz w:val="24"/>
                <w:szCs w:val="24"/>
              </w:rPr>
            </w:pPr>
          </w:p>
        </w:tc>
        <w:tc>
          <w:tcPr>
            <w:tcW w:w="2977" w:type="dxa"/>
          </w:tcPr>
          <w:p w14:paraId="618551A3" w14:textId="1C33263B" w:rsidR="00EB7FA3" w:rsidRDefault="00EB7FA3" w:rsidP="007958FA">
            <w:pPr>
              <w:spacing w:before="120"/>
              <w:jc w:val="right"/>
              <w:rPr>
                <w:rFonts w:ascii="Arial" w:hAnsi="Arial" w:cs="Arial"/>
                <w:b/>
                <w:sz w:val="24"/>
                <w:szCs w:val="24"/>
              </w:rPr>
            </w:pPr>
            <w:r w:rsidRPr="007958FA">
              <w:rPr>
                <w:rFonts w:ascii="Arial" w:hAnsi="Arial" w:cs="Arial"/>
                <w:b/>
                <w:sz w:val="24"/>
                <w:szCs w:val="24"/>
              </w:rPr>
              <w:t>Coach/</w:t>
            </w:r>
            <w:r>
              <w:rPr>
                <w:rFonts w:ascii="Arial" w:hAnsi="Arial" w:cs="Arial"/>
                <w:b/>
                <w:sz w:val="24"/>
                <w:szCs w:val="24"/>
              </w:rPr>
              <w:t>s</w:t>
            </w:r>
            <w:r w:rsidRPr="007958FA">
              <w:rPr>
                <w:rFonts w:ascii="Arial" w:hAnsi="Arial" w:cs="Arial"/>
                <w:b/>
                <w:sz w:val="24"/>
                <w:szCs w:val="24"/>
              </w:rPr>
              <w:t xml:space="preserve">enior </w:t>
            </w:r>
            <w:r>
              <w:rPr>
                <w:rFonts w:ascii="Arial" w:hAnsi="Arial" w:cs="Arial"/>
                <w:b/>
                <w:sz w:val="24"/>
                <w:szCs w:val="24"/>
              </w:rPr>
              <w:t>s</w:t>
            </w:r>
            <w:r w:rsidRPr="007958FA">
              <w:rPr>
                <w:rFonts w:ascii="Arial" w:hAnsi="Arial" w:cs="Arial"/>
                <w:b/>
                <w:sz w:val="24"/>
                <w:szCs w:val="24"/>
              </w:rPr>
              <w:t>ponsor</w:t>
            </w:r>
            <w:r>
              <w:rPr>
                <w:rFonts w:ascii="Arial" w:hAnsi="Arial" w:cs="Arial"/>
                <w:b/>
                <w:sz w:val="24"/>
                <w:szCs w:val="24"/>
              </w:rPr>
              <w:t>:</w:t>
            </w:r>
          </w:p>
        </w:tc>
        <w:tc>
          <w:tcPr>
            <w:tcW w:w="2976" w:type="dxa"/>
            <w:tcBorders>
              <w:bottom w:val="single" w:sz="4" w:space="0" w:color="auto"/>
            </w:tcBorders>
          </w:tcPr>
          <w:p w14:paraId="5299B8D9" w14:textId="77777777" w:rsidR="00EB7FA3" w:rsidRDefault="00EB7FA3" w:rsidP="007958FA">
            <w:pPr>
              <w:spacing w:before="120"/>
              <w:rPr>
                <w:rFonts w:ascii="Arial" w:hAnsi="Arial" w:cs="Arial"/>
                <w:b/>
                <w:sz w:val="24"/>
                <w:szCs w:val="24"/>
              </w:rPr>
            </w:pPr>
          </w:p>
        </w:tc>
      </w:tr>
    </w:tbl>
    <w:p w14:paraId="548C4848" w14:textId="11F11DA7" w:rsidR="007958FA" w:rsidRPr="007958FA" w:rsidRDefault="007958FA" w:rsidP="007958FA">
      <w:pPr>
        <w:spacing w:after="0"/>
        <w:rPr>
          <w:rFonts w:ascii="Arial" w:hAnsi="Arial" w:cs="Arial"/>
          <w:b/>
          <w:sz w:val="15"/>
          <w:szCs w:val="15"/>
        </w:rPr>
      </w:pPr>
    </w:p>
    <w:tbl>
      <w:tblPr>
        <w:tblStyle w:val="TableGrid"/>
        <w:tblW w:w="15446" w:type="dxa"/>
        <w:tblLook w:val="04A0" w:firstRow="1" w:lastRow="0" w:firstColumn="1" w:lastColumn="0" w:noHBand="0" w:noVBand="1"/>
      </w:tblPr>
      <w:tblGrid>
        <w:gridCol w:w="704"/>
        <w:gridCol w:w="4253"/>
        <w:gridCol w:w="1275"/>
        <w:gridCol w:w="4678"/>
        <w:gridCol w:w="4536"/>
      </w:tblGrid>
      <w:tr w:rsidR="009B2A0E" w:rsidRPr="002B1F28" w14:paraId="227E7A17" w14:textId="77777777" w:rsidTr="00EB7FA3">
        <w:tc>
          <w:tcPr>
            <w:tcW w:w="704" w:type="dxa"/>
            <w:shd w:val="clear" w:color="auto" w:fill="CEB4D8"/>
          </w:tcPr>
          <w:p w14:paraId="002FF47B" w14:textId="77777777" w:rsidR="009B2A0E" w:rsidRPr="002B1F28" w:rsidRDefault="009B2A0E" w:rsidP="009D1D82">
            <w:pPr>
              <w:spacing w:before="120" w:after="120"/>
              <w:rPr>
                <w:rFonts w:ascii="Arial" w:hAnsi="Arial" w:cs="Arial"/>
                <w:b/>
                <w:color w:val="000000" w:themeColor="text1"/>
                <w:sz w:val="24"/>
              </w:rPr>
            </w:pPr>
          </w:p>
        </w:tc>
        <w:tc>
          <w:tcPr>
            <w:tcW w:w="4253" w:type="dxa"/>
            <w:shd w:val="clear" w:color="auto" w:fill="CEB4D8"/>
          </w:tcPr>
          <w:p w14:paraId="4AC2B214" w14:textId="0777D2F8" w:rsidR="009B2A0E" w:rsidRPr="002B1F28" w:rsidRDefault="009B2A0E" w:rsidP="009D1D82">
            <w:pPr>
              <w:spacing w:before="120" w:after="120"/>
              <w:rPr>
                <w:rFonts w:ascii="Arial" w:hAnsi="Arial" w:cs="Arial"/>
                <w:b/>
                <w:color w:val="000000" w:themeColor="text1"/>
                <w:sz w:val="24"/>
              </w:rPr>
            </w:pPr>
            <w:r>
              <w:rPr>
                <w:rFonts w:ascii="Arial" w:hAnsi="Arial" w:cs="Arial"/>
                <w:b/>
                <w:color w:val="000000" w:themeColor="text1"/>
                <w:sz w:val="24"/>
              </w:rPr>
              <w:t>Key actions</w:t>
            </w:r>
          </w:p>
        </w:tc>
        <w:tc>
          <w:tcPr>
            <w:tcW w:w="1275" w:type="dxa"/>
            <w:shd w:val="clear" w:color="auto" w:fill="CEB4D8"/>
          </w:tcPr>
          <w:p w14:paraId="2A36873B" w14:textId="2A8C9531" w:rsidR="009B2A0E" w:rsidRPr="002B1F28" w:rsidRDefault="009B2A0E" w:rsidP="009D1D82">
            <w:pPr>
              <w:spacing w:before="120" w:after="120"/>
              <w:rPr>
                <w:rFonts w:ascii="Arial" w:hAnsi="Arial" w:cs="Arial"/>
                <w:b/>
                <w:color w:val="000000" w:themeColor="text1"/>
                <w:sz w:val="24"/>
              </w:rPr>
            </w:pPr>
            <w:r>
              <w:rPr>
                <w:rFonts w:ascii="Arial" w:hAnsi="Arial" w:cs="Arial"/>
                <w:b/>
                <w:color w:val="000000" w:themeColor="text1"/>
                <w:sz w:val="24"/>
              </w:rPr>
              <w:t>Level 1-4</w:t>
            </w:r>
          </w:p>
        </w:tc>
        <w:tc>
          <w:tcPr>
            <w:tcW w:w="4678" w:type="dxa"/>
            <w:shd w:val="clear" w:color="auto" w:fill="CEB4D8"/>
          </w:tcPr>
          <w:p w14:paraId="08EE9BC2" w14:textId="56088456" w:rsidR="009B2A0E" w:rsidRPr="002B1F28" w:rsidRDefault="00E23503" w:rsidP="009D1D82">
            <w:pPr>
              <w:spacing w:before="120" w:after="120"/>
              <w:rPr>
                <w:rFonts w:ascii="Arial" w:hAnsi="Arial" w:cs="Arial"/>
                <w:b/>
                <w:color w:val="000000" w:themeColor="text1"/>
                <w:sz w:val="24"/>
              </w:rPr>
            </w:pPr>
            <w:r>
              <w:rPr>
                <w:rFonts w:ascii="Arial" w:hAnsi="Arial" w:cs="Arial"/>
                <w:b/>
                <w:color w:val="000000" w:themeColor="text1"/>
                <w:sz w:val="24"/>
              </w:rPr>
              <w:t>Evidence</w:t>
            </w:r>
          </w:p>
        </w:tc>
        <w:tc>
          <w:tcPr>
            <w:tcW w:w="4536" w:type="dxa"/>
            <w:shd w:val="clear" w:color="auto" w:fill="CEB4D8"/>
          </w:tcPr>
          <w:p w14:paraId="2F1061A3" w14:textId="1A6CC3D8" w:rsidR="009B2A0E" w:rsidRPr="002B1F28" w:rsidRDefault="00E23503" w:rsidP="009D1D82">
            <w:pPr>
              <w:spacing w:before="120" w:after="120"/>
              <w:rPr>
                <w:rFonts w:ascii="Arial" w:hAnsi="Arial" w:cs="Arial"/>
                <w:b/>
                <w:color w:val="000000" w:themeColor="text1"/>
                <w:sz w:val="24"/>
              </w:rPr>
            </w:pPr>
            <w:r>
              <w:rPr>
                <w:rFonts w:ascii="Arial" w:hAnsi="Arial" w:cs="Arial"/>
                <w:b/>
                <w:color w:val="000000" w:themeColor="text1"/>
                <w:sz w:val="24"/>
              </w:rPr>
              <w:t>Next steps</w:t>
            </w:r>
          </w:p>
        </w:tc>
      </w:tr>
      <w:tr w:rsidR="009B2A0E" w14:paraId="54858E68" w14:textId="77777777" w:rsidTr="00EB7FA3">
        <w:tc>
          <w:tcPr>
            <w:tcW w:w="704" w:type="dxa"/>
          </w:tcPr>
          <w:p w14:paraId="190BF337" w14:textId="77777777" w:rsidR="009B2A0E" w:rsidRPr="00B36798" w:rsidRDefault="009B2A0E" w:rsidP="009D1D82">
            <w:pPr>
              <w:spacing w:before="120" w:after="120"/>
              <w:rPr>
                <w:rFonts w:ascii="Arial" w:hAnsi="Arial" w:cs="Arial"/>
                <w:sz w:val="24"/>
                <w:szCs w:val="24"/>
              </w:rPr>
            </w:pPr>
            <w:r>
              <w:rPr>
                <w:rFonts w:ascii="Arial" w:hAnsi="Arial" w:cs="Arial"/>
                <w:sz w:val="24"/>
                <w:szCs w:val="24"/>
              </w:rPr>
              <w:t>1.1</w:t>
            </w:r>
          </w:p>
        </w:tc>
        <w:tc>
          <w:tcPr>
            <w:tcW w:w="4253" w:type="dxa"/>
          </w:tcPr>
          <w:p w14:paraId="7A7E372E" w14:textId="160D416F" w:rsidR="009B2A0E" w:rsidRPr="00B36798" w:rsidRDefault="00CD3D1D" w:rsidP="009D1D82">
            <w:pPr>
              <w:spacing w:before="120" w:after="120"/>
              <w:rPr>
                <w:rFonts w:ascii="Arial" w:hAnsi="Arial" w:cs="Arial"/>
                <w:sz w:val="24"/>
                <w:szCs w:val="24"/>
              </w:rPr>
            </w:pPr>
            <w:r w:rsidRPr="00CD3D1D">
              <w:rPr>
                <w:rFonts w:ascii="Arial" w:hAnsi="Arial" w:cs="Arial"/>
                <w:sz w:val="24"/>
                <w:szCs w:val="24"/>
              </w:rPr>
              <w:t>Develop local Standard Operating Procedures (SOPs) to support theatre scheduling processes with clearly defined expectations, roles and responsibilities.</w:t>
            </w:r>
          </w:p>
        </w:tc>
        <w:tc>
          <w:tcPr>
            <w:tcW w:w="1275" w:type="dxa"/>
          </w:tcPr>
          <w:p w14:paraId="5717D460" w14:textId="77777777" w:rsidR="009B2A0E" w:rsidRPr="00B36798" w:rsidRDefault="009B2A0E" w:rsidP="009D1D82">
            <w:pPr>
              <w:spacing w:before="120" w:after="120"/>
              <w:rPr>
                <w:rFonts w:ascii="Arial" w:hAnsi="Arial" w:cs="Arial"/>
                <w:sz w:val="24"/>
                <w:szCs w:val="24"/>
              </w:rPr>
            </w:pPr>
          </w:p>
        </w:tc>
        <w:tc>
          <w:tcPr>
            <w:tcW w:w="4678" w:type="dxa"/>
          </w:tcPr>
          <w:p w14:paraId="483B39AC" w14:textId="77777777" w:rsidR="009B2A0E" w:rsidRPr="00B36798" w:rsidRDefault="009B2A0E" w:rsidP="009D1D82">
            <w:pPr>
              <w:spacing w:before="120" w:after="120"/>
              <w:rPr>
                <w:rFonts w:ascii="Arial" w:hAnsi="Arial" w:cs="Arial"/>
                <w:sz w:val="24"/>
                <w:szCs w:val="24"/>
              </w:rPr>
            </w:pPr>
          </w:p>
        </w:tc>
        <w:tc>
          <w:tcPr>
            <w:tcW w:w="4536" w:type="dxa"/>
          </w:tcPr>
          <w:p w14:paraId="691E8FF5" w14:textId="0A9BE0CE" w:rsidR="009B2A0E" w:rsidRPr="00B36798" w:rsidRDefault="009B2A0E" w:rsidP="009D1D82">
            <w:pPr>
              <w:spacing w:before="120" w:after="120"/>
              <w:rPr>
                <w:rFonts w:ascii="Arial" w:hAnsi="Arial" w:cs="Arial"/>
                <w:sz w:val="24"/>
                <w:szCs w:val="24"/>
              </w:rPr>
            </w:pPr>
          </w:p>
        </w:tc>
      </w:tr>
      <w:tr w:rsidR="009B2A0E" w14:paraId="5490E9DE" w14:textId="77777777" w:rsidTr="00EB7FA3">
        <w:tc>
          <w:tcPr>
            <w:tcW w:w="704" w:type="dxa"/>
          </w:tcPr>
          <w:p w14:paraId="4AA32D1D" w14:textId="02509E95" w:rsidR="009B2A0E" w:rsidRDefault="009B2A0E" w:rsidP="009D1D82">
            <w:pPr>
              <w:spacing w:before="120" w:after="120"/>
              <w:rPr>
                <w:rFonts w:ascii="Arial" w:hAnsi="Arial" w:cs="Arial"/>
                <w:sz w:val="24"/>
                <w:szCs w:val="24"/>
              </w:rPr>
            </w:pPr>
            <w:r>
              <w:rPr>
                <w:rFonts w:ascii="Arial" w:hAnsi="Arial" w:cs="Arial"/>
                <w:sz w:val="24"/>
                <w:szCs w:val="24"/>
              </w:rPr>
              <w:t>1.2</w:t>
            </w:r>
          </w:p>
        </w:tc>
        <w:tc>
          <w:tcPr>
            <w:tcW w:w="4253" w:type="dxa"/>
          </w:tcPr>
          <w:p w14:paraId="71069A95" w14:textId="22E8AF45" w:rsidR="009B2A0E" w:rsidRPr="00B36798" w:rsidRDefault="00CD3D1D" w:rsidP="009D1D82">
            <w:pPr>
              <w:spacing w:before="120" w:after="120"/>
              <w:rPr>
                <w:rFonts w:ascii="Arial" w:hAnsi="Arial" w:cs="Arial"/>
                <w:sz w:val="24"/>
                <w:szCs w:val="24"/>
              </w:rPr>
            </w:pPr>
            <w:r w:rsidRPr="00CD3D1D">
              <w:rPr>
                <w:rFonts w:ascii="Arial" w:hAnsi="Arial" w:cs="Arial"/>
                <w:sz w:val="24"/>
                <w:szCs w:val="24"/>
              </w:rPr>
              <w:t>Implement digital scheduling solutions to maximise booking capacity, improve theatre efficiency and enhance data quality</w:t>
            </w:r>
            <w:r w:rsidR="00F27024" w:rsidRPr="00F27024">
              <w:rPr>
                <w:rFonts w:ascii="Arial" w:hAnsi="Arial" w:cs="Arial"/>
                <w:sz w:val="24"/>
                <w:szCs w:val="24"/>
              </w:rPr>
              <w:t xml:space="preserve">. </w:t>
            </w:r>
          </w:p>
        </w:tc>
        <w:tc>
          <w:tcPr>
            <w:tcW w:w="1275" w:type="dxa"/>
          </w:tcPr>
          <w:p w14:paraId="2565394C" w14:textId="77777777" w:rsidR="009B2A0E" w:rsidRPr="00B36798" w:rsidRDefault="009B2A0E" w:rsidP="009D1D82">
            <w:pPr>
              <w:spacing w:before="120" w:after="120"/>
              <w:rPr>
                <w:rFonts w:ascii="Arial" w:hAnsi="Arial" w:cs="Arial"/>
                <w:sz w:val="24"/>
                <w:szCs w:val="24"/>
              </w:rPr>
            </w:pPr>
          </w:p>
        </w:tc>
        <w:tc>
          <w:tcPr>
            <w:tcW w:w="4678" w:type="dxa"/>
          </w:tcPr>
          <w:p w14:paraId="3753D321" w14:textId="77777777" w:rsidR="009B2A0E" w:rsidRPr="00B36798" w:rsidRDefault="009B2A0E" w:rsidP="009D1D82">
            <w:pPr>
              <w:spacing w:before="120" w:after="120"/>
              <w:rPr>
                <w:rFonts w:ascii="Arial" w:hAnsi="Arial" w:cs="Arial"/>
                <w:sz w:val="24"/>
                <w:szCs w:val="24"/>
              </w:rPr>
            </w:pPr>
          </w:p>
        </w:tc>
        <w:tc>
          <w:tcPr>
            <w:tcW w:w="4536" w:type="dxa"/>
          </w:tcPr>
          <w:p w14:paraId="25D76D82" w14:textId="77777777" w:rsidR="009B2A0E" w:rsidRPr="00B36798" w:rsidRDefault="009B2A0E" w:rsidP="009D1D82">
            <w:pPr>
              <w:spacing w:before="120" w:after="120"/>
              <w:rPr>
                <w:rFonts w:ascii="Arial" w:hAnsi="Arial" w:cs="Arial"/>
                <w:sz w:val="24"/>
                <w:szCs w:val="24"/>
              </w:rPr>
            </w:pPr>
          </w:p>
        </w:tc>
      </w:tr>
      <w:tr w:rsidR="009B2A0E" w14:paraId="3EC41E90" w14:textId="77777777" w:rsidTr="00EB7FA3">
        <w:tc>
          <w:tcPr>
            <w:tcW w:w="704" w:type="dxa"/>
          </w:tcPr>
          <w:p w14:paraId="44E77E03" w14:textId="7DB32641" w:rsidR="009B2A0E" w:rsidRDefault="009B2A0E" w:rsidP="009D1D82">
            <w:pPr>
              <w:spacing w:before="120" w:after="120"/>
              <w:rPr>
                <w:rFonts w:ascii="Arial" w:hAnsi="Arial" w:cs="Arial"/>
                <w:sz w:val="24"/>
                <w:szCs w:val="24"/>
              </w:rPr>
            </w:pPr>
            <w:r>
              <w:rPr>
                <w:rFonts w:ascii="Arial" w:hAnsi="Arial" w:cs="Arial"/>
                <w:sz w:val="24"/>
                <w:szCs w:val="24"/>
              </w:rPr>
              <w:t>1.3</w:t>
            </w:r>
          </w:p>
        </w:tc>
        <w:tc>
          <w:tcPr>
            <w:tcW w:w="4253" w:type="dxa"/>
          </w:tcPr>
          <w:p w14:paraId="7FDA0297" w14:textId="5A80B589" w:rsidR="009B2A0E" w:rsidRPr="00B36798" w:rsidRDefault="00CD3D1D" w:rsidP="009D1D82">
            <w:pPr>
              <w:spacing w:before="120" w:after="120"/>
              <w:rPr>
                <w:rFonts w:ascii="Arial" w:hAnsi="Arial" w:cs="Arial"/>
                <w:sz w:val="24"/>
                <w:szCs w:val="24"/>
              </w:rPr>
            </w:pPr>
            <w:r w:rsidRPr="00CD3D1D">
              <w:rPr>
                <w:rFonts w:ascii="Arial" w:hAnsi="Arial" w:cs="Arial"/>
                <w:sz w:val="24"/>
                <w:szCs w:val="24"/>
              </w:rPr>
              <w:t xml:space="preserve">Undertake regular Waiting List Validation to ensure on-going management of inpatient and daycase lists. </w:t>
            </w:r>
          </w:p>
        </w:tc>
        <w:tc>
          <w:tcPr>
            <w:tcW w:w="1275" w:type="dxa"/>
          </w:tcPr>
          <w:p w14:paraId="69A26253" w14:textId="77777777" w:rsidR="009B2A0E" w:rsidRPr="00B36798" w:rsidRDefault="009B2A0E" w:rsidP="009D1D82">
            <w:pPr>
              <w:spacing w:before="120" w:after="120"/>
              <w:rPr>
                <w:rFonts w:ascii="Arial" w:hAnsi="Arial" w:cs="Arial"/>
                <w:sz w:val="24"/>
                <w:szCs w:val="24"/>
              </w:rPr>
            </w:pPr>
          </w:p>
        </w:tc>
        <w:tc>
          <w:tcPr>
            <w:tcW w:w="4678" w:type="dxa"/>
          </w:tcPr>
          <w:p w14:paraId="15A2F394" w14:textId="77777777" w:rsidR="009B2A0E" w:rsidRPr="00B36798" w:rsidRDefault="009B2A0E" w:rsidP="009D1D82">
            <w:pPr>
              <w:spacing w:before="120" w:after="120"/>
              <w:rPr>
                <w:rFonts w:ascii="Arial" w:hAnsi="Arial" w:cs="Arial"/>
                <w:sz w:val="24"/>
                <w:szCs w:val="24"/>
              </w:rPr>
            </w:pPr>
          </w:p>
        </w:tc>
        <w:tc>
          <w:tcPr>
            <w:tcW w:w="4536" w:type="dxa"/>
          </w:tcPr>
          <w:p w14:paraId="27673E0C" w14:textId="77777777" w:rsidR="009B2A0E" w:rsidRPr="00B36798" w:rsidRDefault="009B2A0E" w:rsidP="009D1D82">
            <w:pPr>
              <w:spacing w:before="120" w:after="120"/>
              <w:rPr>
                <w:rFonts w:ascii="Arial" w:hAnsi="Arial" w:cs="Arial"/>
                <w:sz w:val="24"/>
                <w:szCs w:val="24"/>
              </w:rPr>
            </w:pPr>
          </w:p>
        </w:tc>
      </w:tr>
      <w:tr w:rsidR="009B2A0E" w14:paraId="6DB54BCB" w14:textId="77777777" w:rsidTr="00EB7FA3">
        <w:tc>
          <w:tcPr>
            <w:tcW w:w="704" w:type="dxa"/>
          </w:tcPr>
          <w:p w14:paraId="0792A752" w14:textId="3329FE7A" w:rsidR="009B2A0E" w:rsidRDefault="009B2A0E" w:rsidP="009D1D82">
            <w:pPr>
              <w:spacing w:before="120" w:after="120"/>
              <w:rPr>
                <w:rFonts w:ascii="Arial" w:hAnsi="Arial" w:cs="Arial"/>
                <w:sz w:val="24"/>
                <w:szCs w:val="24"/>
              </w:rPr>
            </w:pPr>
            <w:r>
              <w:rPr>
                <w:rFonts w:ascii="Arial" w:hAnsi="Arial" w:cs="Arial"/>
                <w:sz w:val="24"/>
                <w:szCs w:val="24"/>
              </w:rPr>
              <w:t>1.4</w:t>
            </w:r>
          </w:p>
        </w:tc>
        <w:tc>
          <w:tcPr>
            <w:tcW w:w="4253" w:type="dxa"/>
          </w:tcPr>
          <w:p w14:paraId="2029ABDD" w14:textId="4F92A5D3" w:rsidR="009B2A0E" w:rsidRPr="00B36798" w:rsidRDefault="00CD3D1D" w:rsidP="009D1D82">
            <w:pPr>
              <w:spacing w:before="120" w:after="120"/>
              <w:rPr>
                <w:rFonts w:ascii="Arial" w:hAnsi="Arial" w:cs="Arial"/>
                <w:sz w:val="24"/>
                <w:szCs w:val="24"/>
              </w:rPr>
            </w:pPr>
            <w:r w:rsidRPr="00CD3D1D">
              <w:rPr>
                <w:rFonts w:ascii="Arial" w:hAnsi="Arial" w:cs="Arial"/>
                <w:sz w:val="24"/>
                <w:szCs w:val="24"/>
              </w:rPr>
              <w:t>Adopt 6-4-2-1-0 principles to avoid cancellations, empty theatre sessions and ensure all available slots are booked.</w:t>
            </w:r>
          </w:p>
        </w:tc>
        <w:tc>
          <w:tcPr>
            <w:tcW w:w="1275" w:type="dxa"/>
          </w:tcPr>
          <w:p w14:paraId="79B3042A" w14:textId="77777777" w:rsidR="009B2A0E" w:rsidRPr="00B36798" w:rsidRDefault="009B2A0E" w:rsidP="009D1D82">
            <w:pPr>
              <w:spacing w:before="120" w:after="120"/>
              <w:rPr>
                <w:rFonts w:ascii="Arial" w:hAnsi="Arial" w:cs="Arial"/>
                <w:sz w:val="24"/>
                <w:szCs w:val="24"/>
              </w:rPr>
            </w:pPr>
          </w:p>
        </w:tc>
        <w:tc>
          <w:tcPr>
            <w:tcW w:w="4678" w:type="dxa"/>
          </w:tcPr>
          <w:p w14:paraId="63B3B904" w14:textId="77777777" w:rsidR="009B2A0E" w:rsidRPr="00B36798" w:rsidRDefault="009B2A0E" w:rsidP="009D1D82">
            <w:pPr>
              <w:spacing w:before="120" w:after="120"/>
              <w:rPr>
                <w:rFonts w:ascii="Arial" w:hAnsi="Arial" w:cs="Arial"/>
                <w:sz w:val="24"/>
                <w:szCs w:val="24"/>
              </w:rPr>
            </w:pPr>
          </w:p>
        </w:tc>
        <w:tc>
          <w:tcPr>
            <w:tcW w:w="4536" w:type="dxa"/>
          </w:tcPr>
          <w:p w14:paraId="00CDAEBD" w14:textId="77777777" w:rsidR="009B2A0E" w:rsidRPr="00B36798" w:rsidRDefault="009B2A0E" w:rsidP="009D1D82">
            <w:pPr>
              <w:spacing w:before="120" w:after="120"/>
              <w:rPr>
                <w:rFonts w:ascii="Arial" w:hAnsi="Arial" w:cs="Arial"/>
                <w:sz w:val="24"/>
                <w:szCs w:val="24"/>
              </w:rPr>
            </w:pPr>
          </w:p>
        </w:tc>
      </w:tr>
      <w:tr w:rsidR="009B2A0E" w14:paraId="24223076" w14:textId="77777777" w:rsidTr="00EB7FA3">
        <w:tc>
          <w:tcPr>
            <w:tcW w:w="704" w:type="dxa"/>
          </w:tcPr>
          <w:p w14:paraId="218A78E3" w14:textId="42CFC765" w:rsidR="009B2A0E" w:rsidRDefault="009B2A0E" w:rsidP="009D1D82">
            <w:pPr>
              <w:spacing w:before="120" w:after="120"/>
              <w:rPr>
                <w:rFonts w:ascii="Arial" w:hAnsi="Arial" w:cs="Arial"/>
                <w:sz w:val="24"/>
                <w:szCs w:val="24"/>
              </w:rPr>
            </w:pPr>
            <w:r>
              <w:rPr>
                <w:rFonts w:ascii="Arial" w:hAnsi="Arial" w:cs="Arial"/>
                <w:sz w:val="24"/>
                <w:szCs w:val="24"/>
              </w:rPr>
              <w:t>1.5</w:t>
            </w:r>
          </w:p>
        </w:tc>
        <w:tc>
          <w:tcPr>
            <w:tcW w:w="4253" w:type="dxa"/>
          </w:tcPr>
          <w:p w14:paraId="584C57A8" w14:textId="65A197BB" w:rsidR="009B2A0E" w:rsidRPr="00B36798" w:rsidRDefault="00CD3D1D" w:rsidP="009D1D82">
            <w:pPr>
              <w:spacing w:before="120" w:after="120"/>
              <w:rPr>
                <w:rFonts w:ascii="Arial" w:hAnsi="Arial" w:cs="Arial"/>
                <w:sz w:val="24"/>
                <w:szCs w:val="24"/>
              </w:rPr>
            </w:pPr>
            <w:r w:rsidRPr="00CD3D1D">
              <w:rPr>
                <w:rFonts w:ascii="Arial" w:hAnsi="Arial" w:cs="Arial"/>
                <w:sz w:val="24"/>
                <w:szCs w:val="24"/>
              </w:rPr>
              <w:t>Hold regular scheduling and speciality planning meetings to review bookable theatre capacity, maximise productivity, minimise delays and prevent cancellations.</w:t>
            </w:r>
          </w:p>
        </w:tc>
        <w:tc>
          <w:tcPr>
            <w:tcW w:w="1275" w:type="dxa"/>
          </w:tcPr>
          <w:p w14:paraId="03CBB4E8" w14:textId="77777777" w:rsidR="009B2A0E" w:rsidRPr="00B36798" w:rsidRDefault="009B2A0E" w:rsidP="009D1D82">
            <w:pPr>
              <w:spacing w:before="120" w:after="120"/>
              <w:rPr>
                <w:rFonts w:ascii="Arial" w:hAnsi="Arial" w:cs="Arial"/>
                <w:sz w:val="24"/>
                <w:szCs w:val="24"/>
              </w:rPr>
            </w:pPr>
          </w:p>
        </w:tc>
        <w:tc>
          <w:tcPr>
            <w:tcW w:w="4678" w:type="dxa"/>
          </w:tcPr>
          <w:p w14:paraId="38E7D8D6" w14:textId="77777777" w:rsidR="009B2A0E" w:rsidRPr="00B36798" w:rsidRDefault="009B2A0E" w:rsidP="009D1D82">
            <w:pPr>
              <w:spacing w:before="120" w:after="120"/>
              <w:rPr>
                <w:rFonts w:ascii="Arial" w:hAnsi="Arial" w:cs="Arial"/>
                <w:sz w:val="24"/>
                <w:szCs w:val="24"/>
              </w:rPr>
            </w:pPr>
          </w:p>
        </w:tc>
        <w:tc>
          <w:tcPr>
            <w:tcW w:w="4536" w:type="dxa"/>
          </w:tcPr>
          <w:p w14:paraId="31765831" w14:textId="77777777" w:rsidR="009B2A0E" w:rsidRPr="00B36798" w:rsidRDefault="009B2A0E" w:rsidP="009D1D82">
            <w:pPr>
              <w:spacing w:before="120" w:after="120"/>
              <w:rPr>
                <w:rFonts w:ascii="Arial" w:hAnsi="Arial" w:cs="Arial"/>
                <w:sz w:val="24"/>
                <w:szCs w:val="24"/>
              </w:rPr>
            </w:pPr>
          </w:p>
        </w:tc>
      </w:tr>
      <w:tr w:rsidR="009B2A0E" w14:paraId="433FAB64" w14:textId="77777777" w:rsidTr="00EB7FA3">
        <w:tc>
          <w:tcPr>
            <w:tcW w:w="704" w:type="dxa"/>
          </w:tcPr>
          <w:p w14:paraId="0C0AAEF9" w14:textId="1827D563" w:rsidR="009B2A0E" w:rsidRDefault="009B2A0E" w:rsidP="009D1D82">
            <w:pPr>
              <w:spacing w:before="120" w:after="120"/>
              <w:rPr>
                <w:rFonts w:ascii="Arial" w:hAnsi="Arial" w:cs="Arial"/>
                <w:sz w:val="24"/>
                <w:szCs w:val="24"/>
              </w:rPr>
            </w:pPr>
            <w:r>
              <w:rPr>
                <w:rFonts w:ascii="Arial" w:hAnsi="Arial" w:cs="Arial"/>
                <w:sz w:val="24"/>
                <w:szCs w:val="24"/>
              </w:rPr>
              <w:t>1.6</w:t>
            </w:r>
          </w:p>
        </w:tc>
        <w:tc>
          <w:tcPr>
            <w:tcW w:w="4253" w:type="dxa"/>
          </w:tcPr>
          <w:p w14:paraId="10E73909" w14:textId="077361ED" w:rsidR="009B2A0E" w:rsidRPr="00B36798" w:rsidRDefault="00CD3D1D" w:rsidP="009D1D82">
            <w:pPr>
              <w:spacing w:before="120" w:after="120"/>
              <w:rPr>
                <w:rFonts w:ascii="Arial" w:hAnsi="Arial" w:cs="Arial"/>
                <w:sz w:val="24"/>
                <w:szCs w:val="24"/>
              </w:rPr>
            </w:pPr>
            <w:r w:rsidRPr="00CD3D1D">
              <w:rPr>
                <w:rFonts w:ascii="Arial" w:hAnsi="Arial" w:cs="Arial"/>
                <w:sz w:val="24"/>
                <w:szCs w:val="24"/>
              </w:rPr>
              <w:t>Review and update Pooled Patient Lists and Standby Lists on a regular basis.</w:t>
            </w:r>
          </w:p>
        </w:tc>
        <w:tc>
          <w:tcPr>
            <w:tcW w:w="1275" w:type="dxa"/>
          </w:tcPr>
          <w:p w14:paraId="1183D90D" w14:textId="77777777" w:rsidR="009B2A0E" w:rsidRPr="00B36798" w:rsidRDefault="009B2A0E" w:rsidP="009D1D82">
            <w:pPr>
              <w:spacing w:before="120" w:after="120"/>
              <w:rPr>
                <w:rFonts w:ascii="Arial" w:hAnsi="Arial" w:cs="Arial"/>
                <w:sz w:val="24"/>
                <w:szCs w:val="24"/>
              </w:rPr>
            </w:pPr>
          </w:p>
        </w:tc>
        <w:tc>
          <w:tcPr>
            <w:tcW w:w="4678" w:type="dxa"/>
          </w:tcPr>
          <w:p w14:paraId="0A2A85D8" w14:textId="77777777" w:rsidR="009B2A0E" w:rsidRPr="00B36798" w:rsidRDefault="009B2A0E" w:rsidP="009D1D82">
            <w:pPr>
              <w:spacing w:before="120" w:after="120"/>
              <w:rPr>
                <w:rFonts w:ascii="Arial" w:hAnsi="Arial" w:cs="Arial"/>
                <w:sz w:val="24"/>
                <w:szCs w:val="24"/>
              </w:rPr>
            </w:pPr>
          </w:p>
        </w:tc>
        <w:tc>
          <w:tcPr>
            <w:tcW w:w="4536" w:type="dxa"/>
          </w:tcPr>
          <w:p w14:paraId="1C5D52D6" w14:textId="77777777" w:rsidR="009B2A0E" w:rsidRPr="00B36798" w:rsidRDefault="009B2A0E" w:rsidP="009D1D82">
            <w:pPr>
              <w:spacing w:before="120" w:after="120"/>
              <w:rPr>
                <w:rFonts w:ascii="Arial" w:hAnsi="Arial" w:cs="Arial"/>
                <w:sz w:val="24"/>
                <w:szCs w:val="24"/>
              </w:rPr>
            </w:pPr>
          </w:p>
        </w:tc>
      </w:tr>
    </w:tbl>
    <w:p w14:paraId="50D41697" w14:textId="77777777" w:rsidR="009B2A0E" w:rsidRDefault="009B2A0E">
      <w:pPr>
        <w:rPr>
          <w:rFonts w:ascii="Arial" w:hAnsi="Arial" w:cs="Arial"/>
          <w:b/>
          <w:sz w:val="24"/>
          <w:szCs w:val="24"/>
        </w:rPr>
      </w:pPr>
    </w:p>
    <w:p w14:paraId="4FD8F462" w14:textId="77777777" w:rsidR="00EB7FA3" w:rsidRDefault="00EB7FA3">
      <w:pPr>
        <w:rPr>
          <w:rFonts w:ascii="Arial" w:hAnsi="Arial" w:cs="Arial"/>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635"/>
        <w:gridCol w:w="2893"/>
        <w:gridCol w:w="2977"/>
        <w:gridCol w:w="2976"/>
      </w:tblGrid>
      <w:tr w:rsidR="00C83924" w14:paraId="434A1160" w14:textId="77777777" w:rsidTr="000369E2">
        <w:tc>
          <w:tcPr>
            <w:tcW w:w="3828" w:type="dxa"/>
          </w:tcPr>
          <w:p w14:paraId="1483EC69" w14:textId="77777777" w:rsidR="00C83924" w:rsidRPr="007958FA" w:rsidRDefault="00C83924" w:rsidP="000369E2">
            <w:pPr>
              <w:spacing w:before="120"/>
              <w:rPr>
                <w:rFonts w:ascii="Arial" w:hAnsi="Arial" w:cs="Arial"/>
                <w:b/>
                <w:sz w:val="24"/>
                <w:szCs w:val="24"/>
              </w:rPr>
            </w:pPr>
            <w:r w:rsidRPr="007958FA">
              <w:rPr>
                <w:rFonts w:ascii="Arial" w:hAnsi="Arial" w:cs="Arial"/>
                <w:b/>
                <w:sz w:val="24"/>
                <w:szCs w:val="24"/>
              </w:rPr>
              <w:lastRenderedPageBreak/>
              <w:t>Completing this assessment:</w:t>
            </w:r>
          </w:p>
        </w:tc>
        <w:tc>
          <w:tcPr>
            <w:tcW w:w="2635" w:type="dxa"/>
          </w:tcPr>
          <w:p w14:paraId="24112ED8" w14:textId="77777777" w:rsidR="00C83924" w:rsidRDefault="00C83924" w:rsidP="000369E2">
            <w:pPr>
              <w:spacing w:before="120"/>
              <w:rPr>
                <w:rFonts w:ascii="Arial" w:hAnsi="Arial" w:cs="Arial"/>
                <w:b/>
                <w:sz w:val="24"/>
                <w:szCs w:val="24"/>
              </w:rPr>
            </w:pPr>
            <w:r w:rsidRPr="007958FA">
              <w:rPr>
                <w:rFonts w:ascii="Arial" w:hAnsi="Arial" w:cs="Arial"/>
                <w:b/>
                <w:sz w:val="24"/>
                <w:szCs w:val="24"/>
              </w:rPr>
              <w:t>Responsible owner</w:t>
            </w:r>
            <w:r>
              <w:rPr>
                <w:rFonts w:ascii="Arial" w:hAnsi="Arial" w:cs="Arial"/>
                <w:b/>
                <w:sz w:val="24"/>
                <w:szCs w:val="24"/>
              </w:rPr>
              <w:t>:</w:t>
            </w:r>
          </w:p>
        </w:tc>
        <w:tc>
          <w:tcPr>
            <w:tcW w:w="2893" w:type="dxa"/>
            <w:tcBorders>
              <w:bottom w:val="single" w:sz="4" w:space="0" w:color="auto"/>
            </w:tcBorders>
          </w:tcPr>
          <w:p w14:paraId="423EDEDF" w14:textId="77777777" w:rsidR="00C83924" w:rsidRDefault="00C83924" w:rsidP="000369E2">
            <w:pPr>
              <w:spacing w:before="120"/>
              <w:rPr>
                <w:rFonts w:ascii="Arial" w:hAnsi="Arial" w:cs="Arial"/>
                <w:b/>
                <w:sz w:val="24"/>
                <w:szCs w:val="24"/>
              </w:rPr>
            </w:pPr>
          </w:p>
        </w:tc>
        <w:tc>
          <w:tcPr>
            <w:tcW w:w="2977" w:type="dxa"/>
          </w:tcPr>
          <w:p w14:paraId="00F8F904" w14:textId="77777777" w:rsidR="00C83924" w:rsidRDefault="00C83924" w:rsidP="000369E2">
            <w:pPr>
              <w:spacing w:before="120"/>
              <w:jc w:val="right"/>
              <w:rPr>
                <w:rFonts w:ascii="Arial" w:hAnsi="Arial" w:cs="Arial"/>
                <w:b/>
                <w:sz w:val="24"/>
                <w:szCs w:val="24"/>
              </w:rPr>
            </w:pPr>
            <w:r w:rsidRPr="007958FA">
              <w:rPr>
                <w:rFonts w:ascii="Arial" w:hAnsi="Arial" w:cs="Arial"/>
                <w:b/>
                <w:sz w:val="24"/>
                <w:szCs w:val="24"/>
              </w:rPr>
              <w:t>Coach/</w:t>
            </w:r>
            <w:r>
              <w:rPr>
                <w:rFonts w:ascii="Arial" w:hAnsi="Arial" w:cs="Arial"/>
                <w:b/>
                <w:sz w:val="24"/>
                <w:szCs w:val="24"/>
              </w:rPr>
              <w:t>s</w:t>
            </w:r>
            <w:r w:rsidRPr="007958FA">
              <w:rPr>
                <w:rFonts w:ascii="Arial" w:hAnsi="Arial" w:cs="Arial"/>
                <w:b/>
                <w:sz w:val="24"/>
                <w:szCs w:val="24"/>
              </w:rPr>
              <w:t xml:space="preserve">enior </w:t>
            </w:r>
            <w:r>
              <w:rPr>
                <w:rFonts w:ascii="Arial" w:hAnsi="Arial" w:cs="Arial"/>
                <w:b/>
                <w:sz w:val="24"/>
                <w:szCs w:val="24"/>
              </w:rPr>
              <w:t>s</w:t>
            </w:r>
            <w:r w:rsidRPr="007958FA">
              <w:rPr>
                <w:rFonts w:ascii="Arial" w:hAnsi="Arial" w:cs="Arial"/>
                <w:b/>
                <w:sz w:val="24"/>
                <w:szCs w:val="24"/>
              </w:rPr>
              <w:t>ponsor</w:t>
            </w:r>
            <w:r>
              <w:rPr>
                <w:rFonts w:ascii="Arial" w:hAnsi="Arial" w:cs="Arial"/>
                <w:b/>
                <w:sz w:val="24"/>
                <w:szCs w:val="24"/>
              </w:rPr>
              <w:t>:</w:t>
            </w:r>
          </w:p>
        </w:tc>
        <w:tc>
          <w:tcPr>
            <w:tcW w:w="2976" w:type="dxa"/>
            <w:tcBorders>
              <w:bottom w:val="single" w:sz="4" w:space="0" w:color="auto"/>
            </w:tcBorders>
          </w:tcPr>
          <w:p w14:paraId="6A75C66C" w14:textId="77777777" w:rsidR="00C83924" w:rsidRDefault="00C83924" w:rsidP="000369E2">
            <w:pPr>
              <w:spacing w:before="120"/>
              <w:rPr>
                <w:rFonts w:ascii="Arial" w:hAnsi="Arial" w:cs="Arial"/>
                <w:b/>
                <w:sz w:val="24"/>
                <w:szCs w:val="24"/>
              </w:rPr>
            </w:pPr>
          </w:p>
        </w:tc>
      </w:tr>
    </w:tbl>
    <w:p w14:paraId="232265AE" w14:textId="77777777" w:rsidR="00C83924" w:rsidRPr="00C83924" w:rsidRDefault="00C83924" w:rsidP="00C83924">
      <w:pPr>
        <w:spacing w:after="0"/>
        <w:rPr>
          <w:rFonts w:ascii="Arial" w:hAnsi="Arial" w:cs="Arial"/>
          <w:b/>
          <w:sz w:val="12"/>
          <w:szCs w:val="12"/>
        </w:rPr>
      </w:pPr>
    </w:p>
    <w:tbl>
      <w:tblPr>
        <w:tblStyle w:val="TableGrid"/>
        <w:tblW w:w="15446" w:type="dxa"/>
        <w:tblLook w:val="04A0" w:firstRow="1" w:lastRow="0" w:firstColumn="1" w:lastColumn="0" w:noHBand="0" w:noVBand="1"/>
      </w:tblPr>
      <w:tblGrid>
        <w:gridCol w:w="704"/>
        <w:gridCol w:w="5103"/>
        <w:gridCol w:w="1276"/>
        <w:gridCol w:w="3827"/>
        <w:gridCol w:w="4536"/>
      </w:tblGrid>
      <w:tr w:rsidR="00E23503" w:rsidRPr="002B1F28" w14:paraId="4E137C23" w14:textId="77777777" w:rsidTr="00C83924">
        <w:tc>
          <w:tcPr>
            <w:tcW w:w="704" w:type="dxa"/>
            <w:shd w:val="clear" w:color="auto" w:fill="CEB4D8"/>
          </w:tcPr>
          <w:p w14:paraId="329AA804" w14:textId="77777777" w:rsidR="00E23503" w:rsidRPr="002B1F28" w:rsidRDefault="00E23503" w:rsidP="00E23503">
            <w:pPr>
              <w:spacing w:before="120" w:after="120"/>
              <w:rPr>
                <w:rFonts w:ascii="Arial" w:hAnsi="Arial" w:cs="Arial"/>
                <w:b/>
                <w:color w:val="000000" w:themeColor="text1"/>
                <w:sz w:val="24"/>
              </w:rPr>
            </w:pPr>
          </w:p>
        </w:tc>
        <w:tc>
          <w:tcPr>
            <w:tcW w:w="5103" w:type="dxa"/>
            <w:shd w:val="clear" w:color="auto" w:fill="CEB4D8"/>
          </w:tcPr>
          <w:p w14:paraId="722C5FF1" w14:textId="77777777" w:rsidR="00E23503" w:rsidRPr="002B1F28" w:rsidRDefault="00E23503" w:rsidP="00E23503">
            <w:pPr>
              <w:spacing w:before="120" w:after="120"/>
              <w:rPr>
                <w:rFonts w:ascii="Arial" w:hAnsi="Arial" w:cs="Arial"/>
                <w:b/>
                <w:color w:val="000000" w:themeColor="text1"/>
                <w:sz w:val="24"/>
              </w:rPr>
            </w:pPr>
            <w:r>
              <w:rPr>
                <w:rFonts w:ascii="Arial" w:hAnsi="Arial" w:cs="Arial"/>
                <w:b/>
                <w:color w:val="000000" w:themeColor="text1"/>
                <w:sz w:val="24"/>
              </w:rPr>
              <w:t>Key actions</w:t>
            </w:r>
          </w:p>
        </w:tc>
        <w:tc>
          <w:tcPr>
            <w:tcW w:w="1276" w:type="dxa"/>
            <w:shd w:val="clear" w:color="auto" w:fill="CEB4D8"/>
          </w:tcPr>
          <w:p w14:paraId="2B698D20" w14:textId="77777777" w:rsidR="00E23503" w:rsidRPr="002B1F28" w:rsidRDefault="00E23503" w:rsidP="00E23503">
            <w:pPr>
              <w:spacing w:before="120" w:after="120"/>
              <w:rPr>
                <w:rFonts w:ascii="Arial" w:hAnsi="Arial" w:cs="Arial"/>
                <w:b/>
                <w:color w:val="000000" w:themeColor="text1"/>
                <w:sz w:val="24"/>
              </w:rPr>
            </w:pPr>
            <w:r>
              <w:rPr>
                <w:rFonts w:ascii="Arial" w:hAnsi="Arial" w:cs="Arial"/>
                <w:b/>
                <w:color w:val="000000" w:themeColor="text1"/>
                <w:sz w:val="24"/>
              </w:rPr>
              <w:t>Level 1-4</w:t>
            </w:r>
          </w:p>
        </w:tc>
        <w:tc>
          <w:tcPr>
            <w:tcW w:w="3827" w:type="dxa"/>
            <w:shd w:val="clear" w:color="auto" w:fill="CEB4D8"/>
          </w:tcPr>
          <w:p w14:paraId="0B57BFBF" w14:textId="75239552" w:rsidR="00E23503" w:rsidRPr="002B1F28" w:rsidRDefault="00E23503" w:rsidP="00E23503">
            <w:pPr>
              <w:spacing w:before="120" w:after="120"/>
              <w:rPr>
                <w:rFonts w:ascii="Arial" w:hAnsi="Arial" w:cs="Arial"/>
                <w:b/>
                <w:color w:val="000000" w:themeColor="text1"/>
                <w:sz w:val="24"/>
              </w:rPr>
            </w:pPr>
            <w:r>
              <w:rPr>
                <w:rFonts w:ascii="Arial" w:hAnsi="Arial" w:cs="Arial"/>
                <w:b/>
                <w:color w:val="000000" w:themeColor="text1"/>
                <w:sz w:val="24"/>
              </w:rPr>
              <w:t>Evidence</w:t>
            </w:r>
          </w:p>
        </w:tc>
        <w:tc>
          <w:tcPr>
            <w:tcW w:w="4536" w:type="dxa"/>
            <w:shd w:val="clear" w:color="auto" w:fill="CEB4D8"/>
          </w:tcPr>
          <w:p w14:paraId="4063C1ED" w14:textId="1C367EFD" w:rsidR="00E23503" w:rsidRPr="002B1F28" w:rsidRDefault="00E23503" w:rsidP="00E23503">
            <w:pPr>
              <w:spacing w:before="120" w:after="120"/>
              <w:rPr>
                <w:rFonts w:ascii="Arial" w:hAnsi="Arial" w:cs="Arial"/>
                <w:b/>
                <w:color w:val="000000" w:themeColor="text1"/>
                <w:sz w:val="24"/>
              </w:rPr>
            </w:pPr>
            <w:r>
              <w:rPr>
                <w:rFonts w:ascii="Arial" w:hAnsi="Arial" w:cs="Arial"/>
                <w:b/>
                <w:color w:val="000000" w:themeColor="text1"/>
                <w:sz w:val="24"/>
              </w:rPr>
              <w:t>Next steps</w:t>
            </w:r>
          </w:p>
        </w:tc>
      </w:tr>
      <w:tr w:rsidR="00EB7FA3" w14:paraId="07451AE6" w14:textId="77777777" w:rsidTr="00C83924">
        <w:tc>
          <w:tcPr>
            <w:tcW w:w="704" w:type="dxa"/>
          </w:tcPr>
          <w:p w14:paraId="512431F0" w14:textId="77777777" w:rsidR="00EB7FA3" w:rsidRDefault="00EB7FA3" w:rsidP="000369E2">
            <w:pPr>
              <w:spacing w:before="120" w:after="120"/>
              <w:rPr>
                <w:rFonts w:ascii="Arial" w:hAnsi="Arial" w:cs="Arial"/>
                <w:sz w:val="24"/>
                <w:szCs w:val="24"/>
              </w:rPr>
            </w:pPr>
            <w:r>
              <w:rPr>
                <w:rFonts w:ascii="Arial" w:hAnsi="Arial" w:cs="Arial"/>
                <w:sz w:val="24"/>
                <w:szCs w:val="24"/>
              </w:rPr>
              <w:t>1.7</w:t>
            </w:r>
          </w:p>
        </w:tc>
        <w:tc>
          <w:tcPr>
            <w:tcW w:w="5103" w:type="dxa"/>
          </w:tcPr>
          <w:p w14:paraId="749C91F6" w14:textId="77777777" w:rsidR="00EB7FA3" w:rsidRPr="00B36798" w:rsidRDefault="00EB7FA3" w:rsidP="000369E2">
            <w:pPr>
              <w:spacing w:before="120" w:after="120"/>
              <w:rPr>
                <w:rFonts w:ascii="Arial" w:hAnsi="Arial" w:cs="Arial"/>
                <w:sz w:val="24"/>
                <w:szCs w:val="24"/>
              </w:rPr>
            </w:pPr>
            <w:r w:rsidRPr="00CD3D1D">
              <w:rPr>
                <w:rFonts w:ascii="Arial" w:hAnsi="Arial" w:cs="Arial"/>
                <w:sz w:val="24"/>
                <w:szCs w:val="24"/>
              </w:rPr>
              <w:t>Identify a senior responsible person with the authority to do so to reallocate resources as needed to reduce unnecessary waste.</w:t>
            </w:r>
          </w:p>
        </w:tc>
        <w:tc>
          <w:tcPr>
            <w:tcW w:w="1276" w:type="dxa"/>
          </w:tcPr>
          <w:p w14:paraId="3598790A" w14:textId="77777777" w:rsidR="00EB7FA3" w:rsidRPr="00B36798" w:rsidRDefault="00EB7FA3" w:rsidP="000369E2">
            <w:pPr>
              <w:spacing w:before="120" w:after="120"/>
              <w:rPr>
                <w:rFonts w:ascii="Arial" w:hAnsi="Arial" w:cs="Arial"/>
                <w:sz w:val="24"/>
                <w:szCs w:val="24"/>
              </w:rPr>
            </w:pPr>
          </w:p>
        </w:tc>
        <w:tc>
          <w:tcPr>
            <w:tcW w:w="3827" w:type="dxa"/>
          </w:tcPr>
          <w:p w14:paraId="3568330D" w14:textId="77777777" w:rsidR="00EB7FA3" w:rsidRPr="00B36798" w:rsidRDefault="00EB7FA3" w:rsidP="000369E2">
            <w:pPr>
              <w:spacing w:before="120" w:after="120"/>
              <w:rPr>
                <w:rFonts w:ascii="Arial" w:hAnsi="Arial" w:cs="Arial"/>
                <w:sz w:val="24"/>
                <w:szCs w:val="24"/>
              </w:rPr>
            </w:pPr>
          </w:p>
        </w:tc>
        <w:tc>
          <w:tcPr>
            <w:tcW w:w="4536" w:type="dxa"/>
          </w:tcPr>
          <w:p w14:paraId="797B38F5" w14:textId="77777777" w:rsidR="00EB7FA3" w:rsidRPr="00B36798" w:rsidRDefault="00EB7FA3" w:rsidP="000369E2">
            <w:pPr>
              <w:spacing w:before="120" w:after="120"/>
              <w:rPr>
                <w:rFonts w:ascii="Arial" w:hAnsi="Arial" w:cs="Arial"/>
                <w:sz w:val="24"/>
                <w:szCs w:val="24"/>
              </w:rPr>
            </w:pPr>
          </w:p>
        </w:tc>
      </w:tr>
      <w:tr w:rsidR="00EB7FA3" w14:paraId="08B7FDB5" w14:textId="77777777" w:rsidTr="00C83924">
        <w:tc>
          <w:tcPr>
            <w:tcW w:w="704" w:type="dxa"/>
          </w:tcPr>
          <w:p w14:paraId="0125A1D4" w14:textId="77777777" w:rsidR="00EB7FA3" w:rsidRDefault="00EB7FA3" w:rsidP="000369E2">
            <w:pPr>
              <w:spacing w:before="120" w:after="120"/>
              <w:rPr>
                <w:rFonts w:ascii="Arial" w:hAnsi="Arial" w:cs="Arial"/>
                <w:sz w:val="24"/>
                <w:szCs w:val="24"/>
              </w:rPr>
            </w:pPr>
            <w:r>
              <w:rPr>
                <w:rFonts w:ascii="Arial" w:hAnsi="Arial" w:cs="Arial"/>
                <w:sz w:val="24"/>
                <w:szCs w:val="24"/>
              </w:rPr>
              <w:t>1.8</w:t>
            </w:r>
          </w:p>
        </w:tc>
        <w:tc>
          <w:tcPr>
            <w:tcW w:w="5103" w:type="dxa"/>
          </w:tcPr>
          <w:p w14:paraId="1BBE054E" w14:textId="77777777" w:rsidR="00EB7FA3" w:rsidRPr="00B36798" w:rsidRDefault="00EB7FA3" w:rsidP="000369E2">
            <w:pPr>
              <w:spacing w:before="120" w:after="120"/>
              <w:rPr>
                <w:rFonts w:ascii="Arial" w:hAnsi="Arial" w:cs="Arial"/>
                <w:sz w:val="24"/>
                <w:szCs w:val="24"/>
              </w:rPr>
            </w:pPr>
            <w:r w:rsidRPr="00CD3D1D">
              <w:rPr>
                <w:rFonts w:ascii="Arial" w:hAnsi="Arial" w:cs="Arial"/>
                <w:sz w:val="24"/>
                <w:szCs w:val="24"/>
              </w:rPr>
              <w:t>Strengthen multi-disciplinary collaboration across scheduling, clinical, and operational teams to improve allocation of theatre capacity and resources, and monitor list utilisation.</w:t>
            </w:r>
          </w:p>
        </w:tc>
        <w:tc>
          <w:tcPr>
            <w:tcW w:w="1276" w:type="dxa"/>
          </w:tcPr>
          <w:p w14:paraId="63DE3928" w14:textId="77777777" w:rsidR="00EB7FA3" w:rsidRPr="00B36798" w:rsidRDefault="00EB7FA3" w:rsidP="000369E2">
            <w:pPr>
              <w:spacing w:before="120" w:after="120"/>
              <w:rPr>
                <w:rFonts w:ascii="Arial" w:hAnsi="Arial" w:cs="Arial"/>
                <w:sz w:val="24"/>
                <w:szCs w:val="24"/>
              </w:rPr>
            </w:pPr>
          </w:p>
        </w:tc>
        <w:tc>
          <w:tcPr>
            <w:tcW w:w="3827" w:type="dxa"/>
          </w:tcPr>
          <w:p w14:paraId="5F43A53C" w14:textId="77777777" w:rsidR="00EB7FA3" w:rsidRPr="00B36798" w:rsidRDefault="00EB7FA3" w:rsidP="000369E2">
            <w:pPr>
              <w:spacing w:before="120" w:after="120"/>
              <w:rPr>
                <w:rFonts w:ascii="Arial" w:hAnsi="Arial" w:cs="Arial"/>
                <w:sz w:val="24"/>
                <w:szCs w:val="24"/>
              </w:rPr>
            </w:pPr>
          </w:p>
        </w:tc>
        <w:tc>
          <w:tcPr>
            <w:tcW w:w="4536" w:type="dxa"/>
          </w:tcPr>
          <w:p w14:paraId="4126CDF5" w14:textId="77777777" w:rsidR="00EB7FA3" w:rsidRPr="00B36798" w:rsidRDefault="00EB7FA3" w:rsidP="000369E2">
            <w:pPr>
              <w:spacing w:before="120" w:after="120"/>
              <w:rPr>
                <w:rFonts w:ascii="Arial" w:hAnsi="Arial" w:cs="Arial"/>
                <w:sz w:val="24"/>
                <w:szCs w:val="24"/>
              </w:rPr>
            </w:pPr>
          </w:p>
        </w:tc>
      </w:tr>
      <w:tr w:rsidR="00EB7FA3" w14:paraId="67E4C543" w14:textId="77777777" w:rsidTr="00C83924">
        <w:tc>
          <w:tcPr>
            <w:tcW w:w="704" w:type="dxa"/>
          </w:tcPr>
          <w:p w14:paraId="158CCA18" w14:textId="77777777" w:rsidR="00EB7FA3" w:rsidRDefault="00EB7FA3" w:rsidP="000369E2">
            <w:pPr>
              <w:spacing w:before="120" w:after="120"/>
              <w:rPr>
                <w:rFonts w:ascii="Arial" w:hAnsi="Arial" w:cs="Arial"/>
                <w:sz w:val="24"/>
                <w:szCs w:val="24"/>
              </w:rPr>
            </w:pPr>
            <w:r>
              <w:rPr>
                <w:rFonts w:ascii="Arial" w:hAnsi="Arial" w:cs="Arial"/>
                <w:sz w:val="24"/>
                <w:szCs w:val="24"/>
              </w:rPr>
              <w:t>1.9</w:t>
            </w:r>
          </w:p>
        </w:tc>
        <w:tc>
          <w:tcPr>
            <w:tcW w:w="5103" w:type="dxa"/>
          </w:tcPr>
          <w:p w14:paraId="5531BD2E" w14:textId="77777777" w:rsidR="00EB7FA3" w:rsidRPr="00B36798" w:rsidRDefault="00EB7FA3" w:rsidP="000369E2">
            <w:pPr>
              <w:spacing w:before="120" w:after="120"/>
              <w:rPr>
                <w:rFonts w:ascii="Arial" w:hAnsi="Arial" w:cs="Arial"/>
                <w:sz w:val="24"/>
                <w:szCs w:val="24"/>
              </w:rPr>
            </w:pPr>
            <w:r w:rsidRPr="00CD3D1D">
              <w:rPr>
                <w:rFonts w:ascii="Arial" w:hAnsi="Arial" w:cs="Arial"/>
                <w:sz w:val="24"/>
                <w:szCs w:val="24"/>
              </w:rPr>
              <w:t>Ensure clear communication frameworks are in place for sharing information and supporting decision-making between all key stakeholders involved in scheduling.</w:t>
            </w:r>
          </w:p>
        </w:tc>
        <w:tc>
          <w:tcPr>
            <w:tcW w:w="1276" w:type="dxa"/>
          </w:tcPr>
          <w:p w14:paraId="70336BF8" w14:textId="77777777" w:rsidR="00EB7FA3" w:rsidRPr="00B36798" w:rsidRDefault="00EB7FA3" w:rsidP="000369E2">
            <w:pPr>
              <w:spacing w:before="120" w:after="120"/>
              <w:rPr>
                <w:rFonts w:ascii="Arial" w:hAnsi="Arial" w:cs="Arial"/>
                <w:sz w:val="24"/>
                <w:szCs w:val="24"/>
              </w:rPr>
            </w:pPr>
          </w:p>
        </w:tc>
        <w:tc>
          <w:tcPr>
            <w:tcW w:w="3827" w:type="dxa"/>
          </w:tcPr>
          <w:p w14:paraId="7FC1F643" w14:textId="77777777" w:rsidR="00EB7FA3" w:rsidRPr="00B36798" w:rsidRDefault="00EB7FA3" w:rsidP="000369E2">
            <w:pPr>
              <w:spacing w:before="120" w:after="120"/>
              <w:rPr>
                <w:rFonts w:ascii="Arial" w:hAnsi="Arial" w:cs="Arial"/>
                <w:sz w:val="24"/>
                <w:szCs w:val="24"/>
              </w:rPr>
            </w:pPr>
          </w:p>
        </w:tc>
        <w:tc>
          <w:tcPr>
            <w:tcW w:w="4536" w:type="dxa"/>
          </w:tcPr>
          <w:p w14:paraId="4F115B34" w14:textId="77777777" w:rsidR="00EB7FA3" w:rsidRPr="00B36798" w:rsidRDefault="00EB7FA3" w:rsidP="000369E2">
            <w:pPr>
              <w:spacing w:before="120" w:after="120"/>
              <w:rPr>
                <w:rFonts w:ascii="Arial" w:hAnsi="Arial" w:cs="Arial"/>
                <w:sz w:val="24"/>
                <w:szCs w:val="24"/>
              </w:rPr>
            </w:pPr>
          </w:p>
        </w:tc>
      </w:tr>
      <w:tr w:rsidR="00EB7FA3" w14:paraId="08520986" w14:textId="77777777" w:rsidTr="00C83924">
        <w:tc>
          <w:tcPr>
            <w:tcW w:w="704" w:type="dxa"/>
          </w:tcPr>
          <w:p w14:paraId="4E708058" w14:textId="77777777" w:rsidR="00EB7FA3" w:rsidRDefault="00EB7FA3" w:rsidP="000369E2">
            <w:pPr>
              <w:spacing w:before="120" w:after="120"/>
              <w:rPr>
                <w:rFonts w:ascii="Arial" w:hAnsi="Arial" w:cs="Arial"/>
                <w:sz w:val="24"/>
                <w:szCs w:val="24"/>
              </w:rPr>
            </w:pPr>
            <w:r>
              <w:rPr>
                <w:rFonts w:ascii="Arial" w:hAnsi="Arial" w:cs="Arial"/>
                <w:sz w:val="24"/>
                <w:szCs w:val="24"/>
              </w:rPr>
              <w:t>1.10</w:t>
            </w:r>
          </w:p>
        </w:tc>
        <w:tc>
          <w:tcPr>
            <w:tcW w:w="5103" w:type="dxa"/>
          </w:tcPr>
          <w:p w14:paraId="4CF8841D" w14:textId="77777777" w:rsidR="00EB7FA3" w:rsidRPr="00B36798" w:rsidRDefault="00EB7FA3" w:rsidP="000369E2">
            <w:pPr>
              <w:spacing w:before="120" w:after="120"/>
              <w:rPr>
                <w:rFonts w:ascii="Arial" w:hAnsi="Arial" w:cs="Arial"/>
                <w:sz w:val="24"/>
                <w:szCs w:val="24"/>
              </w:rPr>
            </w:pPr>
            <w:r w:rsidRPr="00CD3D1D">
              <w:rPr>
                <w:rFonts w:ascii="Arial" w:hAnsi="Arial" w:cs="Arial"/>
                <w:sz w:val="24"/>
                <w:szCs w:val="24"/>
              </w:rPr>
              <w:t>Agree local considerations for listing patients to take account of operational factors, clinical factors and list position, including criteria for identifying the first patient on the list (“Golden Patient”) to make sure theatre lists start on time.</w:t>
            </w:r>
          </w:p>
        </w:tc>
        <w:tc>
          <w:tcPr>
            <w:tcW w:w="1276" w:type="dxa"/>
          </w:tcPr>
          <w:p w14:paraId="74F125B2" w14:textId="77777777" w:rsidR="00EB7FA3" w:rsidRPr="00B36798" w:rsidRDefault="00EB7FA3" w:rsidP="000369E2">
            <w:pPr>
              <w:spacing w:before="120" w:after="120"/>
              <w:rPr>
                <w:rFonts w:ascii="Arial" w:hAnsi="Arial" w:cs="Arial"/>
                <w:sz w:val="24"/>
                <w:szCs w:val="24"/>
              </w:rPr>
            </w:pPr>
          </w:p>
        </w:tc>
        <w:tc>
          <w:tcPr>
            <w:tcW w:w="3827" w:type="dxa"/>
          </w:tcPr>
          <w:p w14:paraId="624023B6" w14:textId="77777777" w:rsidR="00EB7FA3" w:rsidRPr="00B36798" w:rsidRDefault="00EB7FA3" w:rsidP="000369E2">
            <w:pPr>
              <w:spacing w:before="120" w:after="120"/>
              <w:rPr>
                <w:rFonts w:ascii="Arial" w:hAnsi="Arial" w:cs="Arial"/>
                <w:sz w:val="24"/>
                <w:szCs w:val="24"/>
              </w:rPr>
            </w:pPr>
          </w:p>
        </w:tc>
        <w:tc>
          <w:tcPr>
            <w:tcW w:w="4536" w:type="dxa"/>
          </w:tcPr>
          <w:p w14:paraId="51A6D54F" w14:textId="77777777" w:rsidR="00EB7FA3" w:rsidRPr="00B36798" w:rsidRDefault="00EB7FA3" w:rsidP="000369E2">
            <w:pPr>
              <w:spacing w:before="120" w:after="120"/>
              <w:rPr>
                <w:rFonts w:ascii="Arial" w:hAnsi="Arial" w:cs="Arial"/>
                <w:sz w:val="24"/>
                <w:szCs w:val="24"/>
              </w:rPr>
            </w:pPr>
          </w:p>
        </w:tc>
      </w:tr>
      <w:tr w:rsidR="00EB7FA3" w14:paraId="4D1C8E32" w14:textId="77777777" w:rsidTr="00C83924">
        <w:tc>
          <w:tcPr>
            <w:tcW w:w="704" w:type="dxa"/>
          </w:tcPr>
          <w:p w14:paraId="4E441AA4" w14:textId="77777777" w:rsidR="00EB7FA3" w:rsidRDefault="00EB7FA3" w:rsidP="000369E2">
            <w:pPr>
              <w:spacing w:before="120" w:after="120"/>
              <w:rPr>
                <w:rFonts w:ascii="Arial" w:hAnsi="Arial" w:cs="Arial"/>
                <w:sz w:val="24"/>
                <w:szCs w:val="24"/>
              </w:rPr>
            </w:pPr>
            <w:r>
              <w:rPr>
                <w:rFonts w:ascii="Arial" w:hAnsi="Arial" w:cs="Arial"/>
                <w:sz w:val="24"/>
                <w:szCs w:val="24"/>
              </w:rPr>
              <w:t>1.11</w:t>
            </w:r>
          </w:p>
        </w:tc>
        <w:tc>
          <w:tcPr>
            <w:tcW w:w="5103" w:type="dxa"/>
          </w:tcPr>
          <w:p w14:paraId="25BEF1ED" w14:textId="77777777" w:rsidR="00EB7FA3" w:rsidRPr="00B36798" w:rsidRDefault="00EB7FA3" w:rsidP="000369E2">
            <w:pPr>
              <w:spacing w:before="120" w:after="120"/>
              <w:rPr>
                <w:rFonts w:ascii="Arial" w:hAnsi="Arial" w:cs="Arial"/>
                <w:sz w:val="24"/>
                <w:szCs w:val="24"/>
              </w:rPr>
            </w:pPr>
            <w:r w:rsidRPr="00CD3D1D">
              <w:rPr>
                <w:rFonts w:ascii="Arial" w:hAnsi="Arial" w:cs="Arial"/>
                <w:sz w:val="24"/>
                <w:szCs w:val="24"/>
              </w:rPr>
              <w:t>Agree clear communication processes to ensure patients receive all of the necessary information for their surgical procedure, inclusive of the To Come In (TCI), which should not be allocated until pre-assessment is complete.</w:t>
            </w:r>
          </w:p>
        </w:tc>
        <w:tc>
          <w:tcPr>
            <w:tcW w:w="1276" w:type="dxa"/>
          </w:tcPr>
          <w:p w14:paraId="2953DD9A" w14:textId="77777777" w:rsidR="00EB7FA3" w:rsidRPr="00B36798" w:rsidRDefault="00EB7FA3" w:rsidP="000369E2">
            <w:pPr>
              <w:spacing w:before="120" w:after="120"/>
              <w:rPr>
                <w:rFonts w:ascii="Arial" w:hAnsi="Arial" w:cs="Arial"/>
                <w:sz w:val="24"/>
                <w:szCs w:val="24"/>
              </w:rPr>
            </w:pPr>
          </w:p>
        </w:tc>
        <w:tc>
          <w:tcPr>
            <w:tcW w:w="3827" w:type="dxa"/>
          </w:tcPr>
          <w:p w14:paraId="116921E2" w14:textId="77777777" w:rsidR="00EB7FA3" w:rsidRPr="00B36798" w:rsidRDefault="00EB7FA3" w:rsidP="000369E2">
            <w:pPr>
              <w:spacing w:before="120" w:after="120"/>
              <w:rPr>
                <w:rFonts w:ascii="Arial" w:hAnsi="Arial" w:cs="Arial"/>
                <w:sz w:val="24"/>
                <w:szCs w:val="24"/>
              </w:rPr>
            </w:pPr>
          </w:p>
        </w:tc>
        <w:tc>
          <w:tcPr>
            <w:tcW w:w="4536" w:type="dxa"/>
          </w:tcPr>
          <w:p w14:paraId="094592C7" w14:textId="77777777" w:rsidR="00EB7FA3" w:rsidRPr="00B36798" w:rsidRDefault="00EB7FA3" w:rsidP="000369E2">
            <w:pPr>
              <w:spacing w:before="120" w:after="120"/>
              <w:rPr>
                <w:rFonts w:ascii="Arial" w:hAnsi="Arial" w:cs="Arial"/>
                <w:sz w:val="24"/>
                <w:szCs w:val="24"/>
              </w:rPr>
            </w:pPr>
          </w:p>
        </w:tc>
      </w:tr>
      <w:tr w:rsidR="00EB7FA3" w14:paraId="7D125F3D" w14:textId="77777777" w:rsidTr="00C83924">
        <w:tc>
          <w:tcPr>
            <w:tcW w:w="704" w:type="dxa"/>
          </w:tcPr>
          <w:p w14:paraId="5B87ECF4" w14:textId="77777777" w:rsidR="00EB7FA3" w:rsidRDefault="00EB7FA3" w:rsidP="000369E2">
            <w:pPr>
              <w:spacing w:before="120" w:after="120"/>
              <w:rPr>
                <w:rFonts w:ascii="Arial" w:hAnsi="Arial" w:cs="Arial"/>
                <w:sz w:val="24"/>
                <w:szCs w:val="24"/>
              </w:rPr>
            </w:pPr>
            <w:r>
              <w:rPr>
                <w:rFonts w:ascii="Arial" w:hAnsi="Arial" w:cs="Arial"/>
                <w:sz w:val="24"/>
                <w:szCs w:val="24"/>
              </w:rPr>
              <w:t>1.12</w:t>
            </w:r>
          </w:p>
        </w:tc>
        <w:tc>
          <w:tcPr>
            <w:tcW w:w="5103" w:type="dxa"/>
          </w:tcPr>
          <w:p w14:paraId="089A2FD9" w14:textId="77777777" w:rsidR="00EB7FA3" w:rsidRPr="00B36798" w:rsidRDefault="00EB7FA3" w:rsidP="000369E2">
            <w:pPr>
              <w:spacing w:before="120" w:after="120"/>
              <w:rPr>
                <w:rFonts w:ascii="Arial" w:hAnsi="Arial" w:cs="Arial"/>
                <w:sz w:val="24"/>
                <w:szCs w:val="24"/>
              </w:rPr>
            </w:pPr>
            <w:r w:rsidRPr="00CD3D1D">
              <w:rPr>
                <w:rFonts w:ascii="Arial" w:hAnsi="Arial" w:cs="Arial"/>
                <w:sz w:val="24"/>
                <w:szCs w:val="24"/>
              </w:rPr>
              <w:t xml:space="preserve">Use data to monitor performance against key utilisation metrics, provide feedback, and identify areas for learning and improvement. </w:t>
            </w:r>
          </w:p>
        </w:tc>
        <w:tc>
          <w:tcPr>
            <w:tcW w:w="1276" w:type="dxa"/>
          </w:tcPr>
          <w:p w14:paraId="1E2A5E31" w14:textId="77777777" w:rsidR="00EB7FA3" w:rsidRPr="00B36798" w:rsidRDefault="00EB7FA3" w:rsidP="000369E2">
            <w:pPr>
              <w:spacing w:before="120" w:after="120"/>
              <w:rPr>
                <w:rFonts w:ascii="Arial" w:hAnsi="Arial" w:cs="Arial"/>
                <w:sz w:val="24"/>
                <w:szCs w:val="24"/>
              </w:rPr>
            </w:pPr>
          </w:p>
        </w:tc>
        <w:tc>
          <w:tcPr>
            <w:tcW w:w="3827" w:type="dxa"/>
          </w:tcPr>
          <w:p w14:paraId="5A6C46C8" w14:textId="77777777" w:rsidR="00EB7FA3" w:rsidRPr="00B36798" w:rsidRDefault="00EB7FA3" w:rsidP="000369E2">
            <w:pPr>
              <w:spacing w:before="120" w:after="120"/>
              <w:rPr>
                <w:rFonts w:ascii="Arial" w:hAnsi="Arial" w:cs="Arial"/>
                <w:sz w:val="24"/>
                <w:szCs w:val="24"/>
              </w:rPr>
            </w:pPr>
          </w:p>
        </w:tc>
        <w:tc>
          <w:tcPr>
            <w:tcW w:w="4536" w:type="dxa"/>
          </w:tcPr>
          <w:p w14:paraId="06E43D5A" w14:textId="77777777" w:rsidR="00EB7FA3" w:rsidRPr="00B36798" w:rsidRDefault="00EB7FA3" w:rsidP="000369E2">
            <w:pPr>
              <w:spacing w:before="120" w:after="120"/>
              <w:rPr>
                <w:rFonts w:ascii="Arial" w:hAnsi="Arial" w:cs="Arial"/>
                <w:sz w:val="24"/>
                <w:szCs w:val="24"/>
              </w:rPr>
            </w:pPr>
          </w:p>
        </w:tc>
      </w:tr>
    </w:tbl>
    <w:p w14:paraId="27E480F1" w14:textId="5841011A" w:rsidR="00100C57" w:rsidRDefault="00100C57">
      <w:pPr>
        <w:rPr>
          <w:rFonts w:ascii="Arial" w:hAnsi="Arial" w:cs="Arial"/>
          <w:b/>
          <w:sz w:val="24"/>
          <w:szCs w:val="24"/>
        </w:rPr>
      </w:pPr>
      <w:r>
        <w:rPr>
          <w:rFonts w:ascii="Arial" w:hAnsi="Arial" w:cs="Arial"/>
          <w:b/>
          <w:sz w:val="24"/>
          <w:szCs w:val="24"/>
        </w:rPr>
        <w:br w:type="page"/>
      </w:r>
    </w:p>
    <w:p w14:paraId="519526FF" w14:textId="77777777" w:rsidR="006D131E" w:rsidRDefault="00100C57" w:rsidP="006D131E">
      <w:pPr>
        <w:rPr>
          <w:rFonts w:ascii="Arial" w:hAnsi="Arial" w:cs="Arial"/>
          <w:b/>
        </w:rPr>
      </w:pPr>
      <w:r>
        <w:rPr>
          <w:rFonts w:ascii="Arial" w:hAnsi="Arial" w:cs="Arial"/>
          <w:b/>
          <w:noProof/>
          <w:color w:val="002060"/>
          <w:sz w:val="28"/>
          <w:szCs w:val="24"/>
        </w:rPr>
        <w:lastRenderedPageBreak/>
        <mc:AlternateContent>
          <mc:Choice Requires="wps">
            <w:drawing>
              <wp:anchor distT="0" distB="0" distL="114300" distR="114300" simplePos="0" relativeHeight="251706368" behindDoc="0" locked="0" layoutInCell="1" allowOverlap="1" wp14:anchorId="7AFBB1BA" wp14:editId="747D5A2D">
                <wp:simplePos x="0" y="0"/>
                <wp:positionH relativeFrom="column">
                  <wp:posOffset>728980</wp:posOffset>
                </wp:positionH>
                <wp:positionV relativeFrom="paragraph">
                  <wp:posOffset>307975</wp:posOffset>
                </wp:positionV>
                <wp:extent cx="3486150" cy="363432"/>
                <wp:effectExtent l="0" t="0" r="0" b="0"/>
                <wp:wrapNone/>
                <wp:docPr id="1204579013" name="Text Box 4"/>
                <wp:cNvGraphicFramePr/>
                <a:graphic xmlns:a="http://schemas.openxmlformats.org/drawingml/2006/main">
                  <a:graphicData uri="http://schemas.microsoft.com/office/word/2010/wordprocessingShape">
                    <wps:wsp>
                      <wps:cNvSpPr txBox="1"/>
                      <wps:spPr>
                        <a:xfrm>
                          <a:off x="0" y="0"/>
                          <a:ext cx="3486150" cy="363432"/>
                        </a:xfrm>
                        <a:prstGeom prst="rect">
                          <a:avLst/>
                        </a:prstGeom>
                        <a:noFill/>
                        <a:ln w="6350">
                          <a:noFill/>
                        </a:ln>
                      </wps:spPr>
                      <wps:txbx>
                        <w:txbxContent>
                          <w:p w14:paraId="476ED2DC" w14:textId="2E28E03B" w:rsidR="00186521" w:rsidRPr="00D05BD4" w:rsidRDefault="00100C57" w:rsidP="00186521">
                            <w:pPr>
                              <w:rPr>
                                <w:sz w:val="28"/>
                                <w:szCs w:val="28"/>
                              </w:rPr>
                            </w:pPr>
                            <w:r>
                              <w:rPr>
                                <w:rFonts w:ascii="Arial" w:hAnsi="Arial" w:cs="Arial"/>
                                <w:b/>
                                <w:color w:val="002060"/>
                                <w:sz w:val="36"/>
                                <w:szCs w:val="32"/>
                              </w:rPr>
                              <w:t xml:space="preserve">2. </w:t>
                            </w:r>
                            <w:r w:rsidR="00067D64">
                              <w:rPr>
                                <w:rFonts w:ascii="Arial" w:hAnsi="Arial" w:cs="Arial"/>
                                <w:b/>
                                <w:color w:val="002060"/>
                                <w:sz w:val="36"/>
                                <w:szCs w:val="32"/>
                              </w:rPr>
                              <w:t>Pre-op</w:t>
                            </w:r>
                            <w:r w:rsidR="00D165D4">
                              <w:rPr>
                                <w:rFonts w:ascii="Arial" w:hAnsi="Arial" w:cs="Arial"/>
                                <w:b/>
                                <w:color w:val="002060"/>
                                <w:sz w:val="36"/>
                                <w:szCs w:val="32"/>
                              </w:rPr>
                              <w:t>erative</w:t>
                            </w:r>
                            <w:r w:rsidR="00067D64">
                              <w:rPr>
                                <w:rFonts w:ascii="Arial" w:hAnsi="Arial" w:cs="Arial"/>
                                <w:b/>
                                <w:color w:val="002060"/>
                                <w:sz w:val="36"/>
                                <w:szCs w:val="32"/>
                              </w:rPr>
                              <w:t xml:space="preserve"> </w:t>
                            </w:r>
                            <w:r w:rsidR="00CE05CB">
                              <w:rPr>
                                <w:rFonts w:ascii="Arial" w:hAnsi="Arial" w:cs="Arial"/>
                                <w:b/>
                                <w:color w:val="002060"/>
                                <w:sz w:val="36"/>
                                <w:szCs w:val="32"/>
                              </w:rPr>
                              <w:t>A</w:t>
                            </w:r>
                            <w:r w:rsidR="00067D64">
                              <w:rPr>
                                <w:rFonts w:ascii="Arial" w:hAnsi="Arial" w:cs="Arial"/>
                                <w:b/>
                                <w:color w:val="002060"/>
                                <w:sz w:val="36"/>
                                <w:szCs w:val="32"/>
                              </w:rPr>
                              <w:t xml:space="preserve">ssessment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BB1BA" id="_x0000_s1030" type="#_x0000_t202" style="position:absolute;margin-left:57.4pt;margin-top:24.25pt;width:274.5pt;height:28.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" filled="f" stroked="f" strokeweight=".5pt">
                <v:textbox>
                  <w:txbxContent>
                    <w:p w14:paraId="476ED2DC" w14:textId="2E28E03B" w:rsidR="00186521" w:rsidRPr="00D05BD4" w:rsidRDefault="00100C57" w:rsidP="00186521">
                      <w:pPr>
                        <w:rPr>
                          <w:sz w:val="28"/>
                          <w:szCs w:val="28"/>
                        </w:rPr>
                      </w:pPr>
                      <w:r>
                        <w:rPr>
                          <w:rFonts w:ascii="Arial" w:hAnsi="Arial" w:cs="Arial"/>
                          <w:b/>
                          <w:color w:val="002060"/>
                          <w:sz w:val="36"/>
                          <w:szCs w:val="32"/>
                        </w:rPr>
                        <w:t xml:space="preserve">2. </w:t>
                      </w:r>
                      <w:r w:rsidR="00067D64">
                        <w:rPr>
                          <w:rFonts w:ascii="Arial" w:hAnsi="Arial" w:cs="Arial"/>
                          <w:b/>
                          <w:color w:val="002060"/>
                          <w:sz w:val="36"/>
                          <w:szCs w:val="32"/>
                        </w:rPr>
                        <w:t>Pre-op</w:t>
                      </w:r>
                      <w:r w:rsidR="00D165D4">
                        <w:rPr>
                          <w:rFonts w:ascii="Arial" w:hAnsi="Arial" w:cs="Arial"/>
                          <w:b/>
                          <w:color w:val="002060"/>
                          <w:sz w:val="36"/>
                          <w:szCs w:val="32"/>
                        </w:rPr>
                        <w:t>erative</w:t>
                      </w:r>
                      <w:r w:rsidR="00067D64">
                        <w:rPr>
                          <w:rFonts w:ascii="Arial" w:hAnsi="Arial" w:cs="Arial"/>
                          <w:b/>
                          <w:color w:val="002060"/>
                          <w:sz w:val="36"/>
                          <w:szCs w:val="32"/>
                        </w:rPr>
                        <w:t xml:space="preserve"> </w:t>
                      </w:r>
                      <w:r w:rsidR="00CE05CB">
                        <w:rPr>
                          <w:rFonts w:ascii="Arial" w:hAnsi="Arial" w:cs="Arial"/>
                          <w:b/>
                          <w:color w:val="002060"/>
                          <w:sz w:val="36"/>
                          <w:szCs w:val="32"/>
                        </w:rPr>
                        <w:t>A</w:t>
                      </w:r>
                      <w:r w:rsidR="00067D64">
                        <w:rPr>
                          <w:rFonts w:ascii="Arial" w:hAnsi="Arial" w:cs="Arial"/>
                          <w:b/>
                          <w:color w:val="002060"/>
                          <w:sz w:val="36"/>
                          <w:szCs w:val="32"/>
                        </w:rPr>
                        <w:t xml:space="preserve">ssessment </w:t>
                      </w:r>
                    </w:p>
                  </w:txbxContent>
                </v:textbox>
              </v:shape>
            </w:pict>
          </mc:Fallback>
        </mc:AlternateContent>
      </w:r>
      <w:r w:rsidR="009C0BA4" w:rsidRPr="009C0BA4">
        <w:rPr>
          <w:rFonts w:ascii="Arial" w:hAnsi="Arial" w:cs="Arial"/>
          <w:b/>
          <w:noProof/>
          <w:sz w:val="24"/>
          <w:szCs w:val="24"/>
        </w:rPr>
        <w:drawing>
          <wp:anchor distT="0" distB="0" distL="114300" distR="114300" simplePos="0" relativeHeight="251809792" behindDoc="0" locked="0" layoutInCell="1" allowOverlap="1" wp14:anchorId="44AECB98" wp14:editId="3CBFFD60">
            <wp:simplePos x="0" y="0"/>
            <wp:positionH relativeFrom="column">
              <wp:posOffset>221481</wp:posOffset>
            </wp:positionH>
            <wp:positionV relativeFrom="paragraph">
              <wp:posOffset>292100</wp:posOffset>
            </wp:positionV>
            <wp:extent cx="436228" cy="436228"/>
            <wp:effectExtent l="0" t="0" r="0" b="0"/>
            <wp:wrapNone/>
            <wp:docPr id="18452887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28877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6228" cy="436228"/>
                    </a:xfrm>
                    <a:prstGeom prst="rect">
                      <a:avLst/>
                    </a:prstGeom>
                  </pic:spPr>
                </pic:pic>
              </a:graphicData>
            </a:graphic>
            <wp14:sizeRelH relativeFrom="margin">
              <wp14:pctWidth>0</wp14:pctWidth>
            </wp14:sizeRelH>
            <wp14:sizeRelV relativeFrom="margin">
              <wp14:pctHeight>0</wp14:pctHeight>
            </wp14:sizeRelV>
          </wp:anchor>
        </w:drawing>
      </w:r>
      <w:r w:rsidR="00067D64">
        <w:rPr>
          <w:rFonts w:ascii="Arial" w:hAnsi="Arial" w:cs="Arial"/>
          <w:b/>
          <w:noProof/>
          <w:sz w:val="24"/>
          <w:szCs w:val="24"/>
        </w:rPr>
        <w:drawing>
          <wp:inline distT="0" distB="0" distL="0" distR="0" wp14:anchorId="08C35DB2" wp14:editId="7FDA3954">
            <wp:extent cx="4409806" cy="1002228"/>
            <wp:effectExtent l="0" t="0" r="0" b="0"/>
            <wp:docPr id="7559693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969345" name="Picture 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409806" cy="1002228"/>
                    </a:xfrm>
                    <a:prstGeom prst="rect">
                      <a:avLst/>
                    </a:prstGeom>
                  </pic:spPr>
                </pic:pic>
              </a:graphicData>
            </a:graphic>
          </wp:inline>
        </w:drawing>
      </w:r>
    </w:p>
    <w:p w14:paraId="25C044A1" w14:textId="58CE91BC" w:rsidR="005E5CED" w:rsidRPr="00FA2876" w:rsidRDefault="00E23503" w:rsidP="009312F9">
      <w:pPr>
        <w:rPr>
          <w:rFonts w:ascii="Arial" w:hAnsi="Arial" w:cs="Arial"/>
          <w:b/>
          <w:bCs/>
          <w:sz w:val="24"/>
          <w:szCs w:val="24"/>
        </w:rPr>
      </w:pPr>
      <w:hyperlink r:id="rId29" w:anchor=":~:text=The%20Perioperative%20Delivery%20Group%20brings,Initiated%20Review%20(Discharge%20PIR)%2C" w:history="1">
        <w:r w:rsidR="00120199" w:rsidRPr="00120199">
          <w:rPr>
            <w:rStyle w:val="Hyperlink"/>
            <w:rFonts w:ascii="Arial" w:hAnsi="Arial" w:cs="Arial"/>
            <w:b/>
            <w:sz w:val="24"/>
            <w:szCs w:val="24"/>
          </w:rPr>
          <w:t>Framework</w:t>
        </w:r>
      </w:hyperlink>
      <w:r w:rsidR="00120199">
        <w:rPr>
          <w:rFonts w:ascii="Arial" w:hAnsi="Arial" w:cs="Arial"/>
          <w:b/>
          <w:sz w:val="24"/>
          <w:szCs w:val="24"/>
        </w:rPr>
        <w:t xml:space="preserve"> </w:t>
      </w:r>
      <w:r w:rsidR="005E5CED">
        <w:rPr>
          <w:rFonts w:ascii="Arial" w:hAnsi="Arial" w:cs="Arial"/>
          <w:b/>
          <w:sz w:val="24"/>
          <w:szCs w:val="24"/>
        </w:rPr>
        <w:t xml:space="preserve">and </w:t>
      </w:r>
      <w:hyperlink r:id="rId30" w:history="1">
        <w:r w:rsidR="001131AA" w:rsidRPr="008705E2">
          <w:rPr>
            <w:rStyle w:val="Hyperlink"/>
            <w:rFonts w:ascii="Arial" w:hAnsi="Arial" w:cs="Arial"/>
            <w:b/>
            <w:sz w:val="24"/>
            <w:szCs w:val="24"/>
          </w:rPr>
          <w:t>Pre-operative Assessment</w:t>
        </w:r>
        <w:r w:rsidR="005E5CED" w:rsidRPr="008705E2">
          <w:rPr>
            <w:rStyle w:val="Hyperlink"/>
            <w:rFonts w:ascii="Arial" w:hAnsi="Arial" w:cs="Arial"/>
            <w:b/>
            <w:sz w:val="24"/>
            <w:szCs w:val="24"/>
          </w:rPr>
          <w:t xml:space="preserve"> Principles</w:t>
        </w:r>
      </w:hyperlink>
    </w:p>
    <w:tbl>
      <w:tblPr>
        <w:tblStyle w:val="TableGrid"/>
        <w:tblW w:w="15446" w:type="dxa"/>
        <w:tblLook w:val="04A0" w:firstRow="1" w:lastRow="0" w:firstColumn="1" w:lastColumn="0" w:noHBand="0" w:noVBand="1"/>
      </w:tblPr>
      <w:tblGrid>
        <w:gridCol w:w="3256"/>
        <w:gridCol w:w="12190"/>
      </w:tblGrid>
      <w:tr w:rsidR="005E5CED" w:rsidRPr="002B1F28" w14:paraId="4391C36F" w14:textId="77777777" w:rsidTr="00EB7FA3">
        <w:tc>
          <w:tcPr>
            <w:tcW w:w="15446" w:type="dxa"/>
            <w:gridSpan w:val="2"/>
            <w:tcBorders>
              <w:bottom w:val="single" w:sz="4" w:space="0" w:color="auto"/>
            </w:tcBorders>
            <w:shd w:val="clear" w:color="auto" w:fill="C0D8E9"/>
          </w:tcPr>
          <w:p w14:paraId="5C1598BF" w14:textId="77777777" w:rsidR="005E5CED" w:rsidRPr="002B1F28" w:rsidRDefault="005E5CED" w:rsidP="005E5CED">
            <w:pPr>
              <w:spacing w:before="120" w:after="120"/>
              <w:rPr>
                <w:rFonts w:ascii="Arial" w:hAnsi="Arial" w:cs="Arial"/>
                <w:b/>
                <w:color w:val="000000" w:themeColor="text1"/>
                <w:sz w:val="24"/>
              </w:rPr>
            </w:pPr>
            <w:r>
              <w:rPr>
                <w:rFonts w:ascii="Arial" w:hAnsi="Arial" w:cs="Arial"/>
                <w:b/>
                <w:color w:val="000000" w:themeColor="text1"/>
                <w:sz w:val="28"/>
              </w:rPr>
              <w:t>Level descriptors</w:t>
            </w:r>
            <w:r w:rsidRPr="002B1F28">
              <w:rPr>
                <w:rFonts w:ascii="Arial" w:hAnsi="Arial" w:cs="Arial"/>
                <w:b/>
                <w:color w:val="000000" w:themeColor="text1"/>
                <w:sz w:val="28"/>
              </w:rPr>
              <w:t xml:space="preserve"> </w:t>
            </w:r>
          </w:p>
        </w:tc>
      </w:tr>
      <w:tr w:rsidR="005E5CED" w:rsidRPr="002B1F28" w14:paraId="66B92301" w14:textId="77777777" w:rsidTr="00EB7FA3">
        <w:tc>
          <w:tcPr>
            <w:tcW w:w="3256" w:type="dxa"/>
            <w:shd w:val="clear" w:color="auto" w:fill="EAF7FF"/>
          </w:tcPr>
          <w:p w14:paraId="4A035051" w14:textId="77777777" w:rsidR="005E5CED" w:rsidRDefault="005E5CED" w:rsidP="005E5CED">
            <w:pPr>
              <w:spacing w:before="120" w:after="120"/>
              <w:rPr>
                <w:rFonts w:ascii="Arial" w:hAnsi="Arial" w:cs="Arial"/>
                <w:b/>
                <w:color w:val="000000" w:themeColor="text1"/>
                <w:sz w:val="28"/>
              </w:rPr>
            </w:pPr>
            <w:r>
              <w:rPr>
                <w:rFonts w:ascii="Arial" w:hAnsi="Arial" w:cs="Arial"/>
                <w:b/>
                <w:color w:val="000000" w:themeColor="text1"/>
                <w:sz w:val="28"/>
              </w:rPr>
              <w:t>Level</w:t>
            </w:r>
          </w:p>
        </w:tc>
        <w:tc>
          <w:tcPr>
            <w:tcW w:w="12190" w:type="dxa"/>
            <w:shd w:val="clear" w:color="auto" w:fill="EAF7FF"/>
          </w:tcPr>
          <w:p w14:paraId="7C2D08D7" w14:textId="77777777" w:rsidR="005E5CED" w:rsidRDefault="005E5CED" w:rsidP="005E5CED">
            <w:pPr>
              <w:spacing w:before="120" w:after="120"/>
              <w:rPr>
                <w:rFonts w:ascii="Arial" w:hAnsi="Arial" w:cs="Arial"/>
                <w:b/>
                <w:color w:val="000000" w:themeColor="text1"/>
                <w:sz w:val="28"/>
              </w:rPr>
            </w:pPr>
            <w:r>
              <w:rPr>
                <w:rFonts w:ascii="Arial" w:hAnsi="Arial" w:cs="Arial"/>
                <w:b/>
                <w:color w:val="000000" w:themeColor="text1"/>
                <w:sz w:val="28"/>
              </w:rPr>
              <w:t>Typical features</w:t>
            </w:r>
          </w:p>
        </w:tc>
      </w:tr>
      <w:tr w:rsidR="005E5CED" w14:paraId="33274656" w14:textId="77777777" w:rsidTr="00EB7FA3">
        <w:tc>
          <w:tcPr>
            <w:tcW w:w="3256" w:type="dxa"/>
          </w:tcPr>
          <w:p w14:paraId="6780C3CA" w14:textId="77777777" w:rsidR="005E5CED" w:rsidRPr="00B36798" w:rsidRDefault="005E5CED" w:rsidP="00EB7FA3">
            <w:pPr>
              <w:spacing w:before="240" w:after="240"/>
              <w:rPr>
                <w:rFonts w:ascii="Arial" w:hAnsi="Arial" w:cs="Arial"/>
                <w:sz w:val="24"/>
                <w:szCs w:val="24"/>
              </w:rPr>
            </w:pPr>
            <w:r>
              <w:rPr>
                <w:rFonts w:ascii="Arial" w:hAnsi="Arial" w:cs="Arial"/>
                <w:sz w:val="24"/>
                <w:szCs w:val="24"/>
              </w:rPr>
              <w:t>Level 1: Just starting</w:t>
            </w:r>
          </w:p>
        </w:tc>
        <w:tc>
          <w:tcPr>
            <w:tcW w:w="12190" w:type="dxa"/>
          </w:tcPr>
          <w:p w14:paraId="0878AC5B" w14:textId="77777777" w:rsidR="00420668" w:rsidRPr="00724281" w:rsidRDefault="00420668" w:rsidP="00EB7FA3">
            <w:pPr>
              <w:numPr>
                <w:ilvl w:val="0"/>
                <w:numId w:val="7"/>
              </w:numPr>
              <w:spacing w:before="240" w:after="240"/>
              <w:rPr>
                <w:rFonts w:ascii="Arial" w:hAnsi="Arial" w:cs="Arial"/>
                <w:sz w:val="24"/>
                <w:szCs w:val="24"/>
              </w:rPr>
            </w:pPr>
            <w:r w:rsidRPr="00724281">
              <w:rPr>
                <w:rFonts w:ascii="Arial" w:hAnsi="Arial" w:cs="Arial"/>
                <w:sz w:val="24"/>
                <w:szCs w:val="24"/>
              </w:rPr>
              <w:t>Limited use of national guidelines, SOPS etc</w:t>
            </w:r>
            <w:r>
              <w:rPr>
                <w:rFonts w:ascii="Arial" w:hAnsi="Arial" w:cs="Arial"/>
                <w:sz w:val="24"/>
                <w:szCs w:val="24"/>
              </w:rPr>
              <w:t>.</w:t>
            </w:r>
          </w:p>
          <w:p w14:paraId="755ACDA1" w14:textId="77777777" w:rsidR="00420668" w:rsidRDefault="00420668" w:rsidP="00EB7FA3">
            <w:pPr>
              <w:numPr>
                <w:ilvl w:val="0"/>
                <w:numId w:val="7"/>
              </w:numPr>
              <w:spacing w:before="240" w:after="240"/>
              <w:rPr>
                <w:rFonts w:ascii="Arial" w:hAnsi="Arial" w:cs="Arial"/>
                <w:sz w:val="24"/>
                <w:szCs w:val="24"/>
              </w:rPr>
            </w:pPr>
            <w:r w:rsidRPr="00724281">
              <w:rPr>
                <w:rFonts w:ascii="Arial" w:hAnsi="Arial" w:cs="Arial"/>
                <w:sz w:val="24"/>
                <w:szCs w:val="24"/>
              </w:rPr>
              <w:t>Pre-operative assessment as pathway bottleneck</w:t>
            </w:r>
            <w:r>
              <w:rPr>
                <w:rFonts w:ascii="Arial" w:hAnsi="Arial" w:cs="Arial"/>
                <w:sz w:val="24"/>
                <w:szCs w:val="24"/>
              </w:rPr>
              <w:t>.</w:t>
            </w:r>
          </w:p>
          <w:p w14:paraId="51E401D6" w14:textId="378F9B7D" w:rsidR="005E5CED" w:rsidRPr="00420668" w:rsidRDefault="00420668" w:rsidP="00EB7FA3">
            <w:pPr>
              <w:numPr>
                <w:ilvl w:val="0"/>
                <w:numId w:val="7"/>
              </w:numPr>
              <w:spacing w:before="240" w:after="240"/>
              <w:rPr>
                <w:rFonts w:ascii="Arial" w:hAnsi="Arial" w:cs="Arial"/>
                <w:sz w:val="24"/>
                <w:szCs w:val="24"/>
              </w:rPr>
            </w:pPr>
            <w:r w:rsidRPr="00420668">
              <w:rPr>
                <w:rFonts w:ascii="Arial" w:hAnsi="Arial" w:cs="Arial"/>
                <w:sz w:val="24"/>
                <w:szCs w:val="24"/>
              </w:rPr>
              <w:t>Rework (e.g. repeat assessments due to hold-ups elsewhere)</w:t>
            </w:r>
            <w:r>
              <w:rPr>
                <w:rFonts w:ascii="Arial" w:hAnsi="Arial" w:cs="Arial"/>
                <w:sz w:val="24"/>
                <w:szCs w:val="24"/>
              </w:rPr>
              <w:t>.</w:t>
            </w:r>
          </w:p>
        </w:tc>
      </w:tr>
      <w:tr w:rsidR="005E5CED" w14:paraId="7283A86D" w14:textId="77777777" w:rsidTr="00EB7FA3">
        <w:tc>
          <w:tcPr>
            <w:tcW w:w="3256" w:type="dxa"/>
          </w:tcPr>
          <w:p w14:paraId="04C211AF" w14:textId="77777777" w:rsidR="005E5CED" w:rsidRDefault="005E5CED" w:rsidP="00EB7FA3">
            <w:pPr>
              <w:spacing w:before="240" w:after="240"/>
              <w:rPr>
                <w:rFonts w:ascii="Arial" w:hAnsi="Arial" w:cs="Arial"/>
                <w:sz w:val="24"/>
                <w:szCs w:val="24"/>
              </w:rPr>
            </w:pPr>
            <w:r>
              <w:rPr>
                <w:rFonts w:ascii="Arial" w:hAnsi="Arial" w:cs="Arial"/>
                <w:sz w:val="24"/>
                <w:szCs w:val="24"/>
              </w:rPr>
              <w:t>Level 2: Work underway</w:t>
            </w:r>
          </w:p>
        </w:tc>
        <w:tc>
          <w:tcPr>
            <w:tcW w:w="12190" w:type="dxa"/>
          </w:tcPr>
          <w:p w14:paraId="5706C54D" w14:textId="471E2A65" w:rsidR="00420668" w:rsidRPr="00420668" w:rsidRDefault="00420668" w:rsidP="00EB7FA3">
            <w:pPr>
              <w:pStyle w:val="ListParagraph"/>
              <w:numPr>
                <w:ilvl w:val="0"/>
                <w:numId w:val="8"/>
              </w:numPr>
              <w:spacing w:before="240" w:after="240"/>
              <w:rPr>
                <w:rFonts w:ascii="Arial" w:hAnsi="Arial" w:cs="Arial"/>
                <w:sz w:val="24"/>
                <w:szCs w:val="24"/>
              </w:rPr>
            </w:pPr>
            <w:r w:rsidRPr="00420668">
              <w:rPr>
                <w:rFonts w:ascii="Arial" w:hAnsi="Arial" w:cs="Arial"/>
                <w:sz w:val="24"/>
                <w:szCs w:val="24"/>
              </w:rPr>
              <w:t>Work in progress.</w:t>
            </w:r>
          </w:p>
          <w:p w14:paraId="127C958B" w14:textId="77777777" w:rsidR="00420668" w:rsidRPr="00420668" w:rsidRDefault="00420668" w:rsidP="00EB7FA3">
            <w:pPr>
              <w:pStyle w:val="ListParagraph"/>
              <w:numPr>
                <w:ilvl w:val="0"/>
                <w:numId w:val="8"/>
              </w:numPr>
              <w:spacing w:before="240" w:after="240"/>
              <w:rPr>
                <w:rFonts w:ascii="Arial" w:hAnsi="Arial" w:cs="Arial"/>
                <w:sz w:val="24"/>
                <w:szCs w:val="24"/>
              </w:rPr>
            </w:pPr>
            <w:r w:rsidRPr="00420668">
              <w:rPr>
                <w:rFonts w:ascii="Arial" w:hAnsi="Arial" w:cs="Arial"/>
                <w:sz w:val="24"/>
                <w:szCs w:val="24"/>
              </w:rPr>
              <w:t>Principles established, but not adhered to.</w:t>
            </w:r>
          </w:p>
          <w:p w14:paraId="242D2225" w14:textId="4B12275A" w:rsidR="005E5CED" w:rsidRPr="00420668" w:rsidRDefault="00420668" w:rsidP="00EB7FA3">
            <w:pPr>
              <w:pStyle w:val="ListParagraph"/>
              <w:numPr>
                <w:ilvl w:val="0"/>
                <w:numId w:val="8"/>
              </w:numPr>
              <w:spacing w:before="240" w:after="240"/>
              <w:rPr>
                <w:rFonts w:ascii="Arial" w:hAnsi="Arial" w:cs="Arial"/>
                <w:sz w:val="24"/>
                <w:szCs w:val="24"/>
              </w:rPr>
            </w:pPr>
            <w:r w:rsidRPr="00420668">
              <w:rPr>
                <w:rFonts w:ascii="Arial" w:hAnsi="Arial" w:cs="Arial"/>
                <w:sz w:val="24"/>
                <w:szCs w:val="24"/>
              </w:rPr>
              <w:t>Isolated examples of best practice (e.g. particular lists or specialties).</w:t>
            </w:r>
          </w:p>
        </w:tc>
      </w:tr>
      <w:tr w:rsidR="005E5CED" w14:paraId="1A9F8A09" w14:textId="77777777" w:rsidTr="00EB7FA3">
        <w:tc>
          <w:tcPr>
            <w:tcW w:w="3256" w:type="dxa"/>
          </w:tcPr>
          <w:p w14:paraId="3FE14646" w14:textId="77777777" w:rsidR="005E5CED" w:rsidRDefault="005E5CED" w:rsidP="00EB7FA3">
            <w:pPr>
              <w:spacing w:before="240" w:after="240"/>
              <w:rPr>
                <w:rFonts w:ascii="Arial" w:hAnsi="Arial" w:cs="Arial"/>
                <w:sz w:val="24"/>
                <w:szCs w:val="24"/>
              </w:rPr>
            </w:pPr>
            <w:r>
              <w:rPr>
                <w:rFonts w:ascii="Arial" w:hAnsi="Arial" w:cs="Arial"/>
                <w:sz w:val="24"/>
                <w:szCs w:val="24"/>
              </w:rPr>
              <w:t>Level 3: Significant progress</w:t>
            </w:r>
          </w:p>
        </w:tc>
        <w:tc>
          <w:tcPr>
            <w:tcW w:w="12190" w:type="dxa"/>
          </w:tcPr>
          <w:p w14:paraId="4E641F7B" w14:textId="77777777" w:rsidR="00420668" w:rsidRDefault="00420668" w:rsidP="00EB7FA3">
            <w:pPr>
              <w:numPr>
                <w:ilvl w:val="0"/>
                <w:numId w:val="9"/>
              </w:numPr>
              <w:spacing w:before="240" w:after="240"/>
              <w:rPr>
                <w:rFonts w:ascii="Arial" w:hAnsi="Arial" w:cs="Arial"/>
                <w:sz w:val="24"/>
                <w:szCs w:val="24"/>
              </w:rPr>
            </w:pPr>
            <w:r w:rsidRPr="00724281">
              <w:rPr>
                <w:rFonts w:ascii="Arial" w:hAnsi="Arial" w:cs="Arial"/>
                <w:sz w:val="24"/>
                <w:szCs w:val="24"/>
              </w:rPr>
              <w:t>Data reviewed on regular basis and showing evidence of improvement</w:t>
            </w:r>
            <w:r>
              <w:rPr>
                <w:rFonts w:ascii="Arial" w:hAnsi="Arial" w:cs="Arial"/>
                <w:sz w:val="24"/>
                <w:szCs w:val="24"/>
              </w:rPr>
              <w:t>.</w:t>
            </w:r>
          </w:p>
          <w:p w14:paraId="4051BBD4" w14:textId="72188560" w:rsidR="005E5CED" w:rsidRPr="00420668" w:rsidRDefault="00420668" w:rsidP="00EB7FA3">
            <w:pPr>
              <w:numPr>
                <w:ilvl w:val="0"/>
                <w:numId w:val="9"/>
              </w:numPr>
              <w:spacing w:before="240" w:after="240"/>
              <w:rPr>
                <w:rFonts w:ascii="Arial" w:hAnsi="Arial" w:cs="Arial"/>
                <w:sz w:val="24"/>
                <w:szCs w:val="24"/>
              </w:rPr>
            </w:pPr>
            <w:r w:rsidRPr="00420668">
              <w:rPr>
                <w:rFonts w:ascii="Arial" w:hAnsi="Arial" w:cs="Arial"/>
                <w:sz w:val="24"/>
                <w:szCs w:val="24"/>
              </w:rPr>
              <w:t>Best practice spread across multiple specialties</w:t>
            </w:r>
            <w:r>
              <w:rPr>
                <w:rFonts w:ascii="Arial" w:hAnsi="Arial" w:cs="Arial"/>
                <w:sz w:val="24"/>
                <w:szCs w:val="24"/>
              </w:rPr>
              <w:t>.</w:t>
            </w:r>
          </w:p>
        </w:tc>
      </w:tr>
      <w:tr w:rsidR="005E5CED" w14:paraId="096B1EB1" w14:textId="77777777" w:rsidTr="00EB7FA3">
        <w:tc>
          <w:tcPr>
            <w:tcW w:w="3256" w:type="dxa"/>
          </w:tcPr>
          <w:p w14:paraId="757F42D3" w14:textId="77777777" w:rsidR="005E5CED" w:rsidRDefault="005E5CED" w:rsidP="00EB7FA3">
            <w:pPr>
              <w:spacing w:before="240" w:after="240"/>
              <w:rPr>
                <w:rFonts w:ascii="Arial" w:hAnsi="Arial" w:cs="Arial"/>
                <w:sz w:val="24"/>
                <w:szCs w:val="24"/>
              </w:rPr>
            </w:pPr>
            <w:r>
              <w:rPr>
                <w:rFonts w:ascii="Arial" w:hAnsi="Arial" w:cs="Arial"/>
                <w:sz w:val="24"/>
                <w:szCs w:val="24"/>
              </w:rPr>
              <w:t>Level 4: Closing the loop</w:t>
            </w:r>
          </w:p>
        </w:tc>
        <w:tc>
          <w:tcPr>
            <w:tcW w:w="12190" w:type="dxa"/>
          </w:tcPr>
          <w:p w14:paraId="7D3014B0" w14:textId="072FE86D" w:rsidR="00420668" w:rsidRPr="00420668" w:rsidRDefault="00420668" w:rsidP="00EB7FA3">
            <w:pPr>
              <w:pStyle w:val="ListParagraph"/>
              <w:numPr>
                <w:ilvl w:val="0"/>
                <w:numId w:val="10"/>
              </w:numPr>
              <w:spacing w:before="240" w:after="240"/>
              <w:rPr>
                <w:rFonts w:ascii="Arial" w:hAnsi="Arial" w:cs="Arial"/>
                <w:sz w:val="24"/>
                <w:szCs w:val="24"/>
              </w:rPr>
            </w:pPr>
            <w:r w:rsidRPr="00420668">
              <w:rPr>
                <w:rFonts w:ascii="Arial" w:hAnsi="Arial" w:cs="Arial"/>
                <w:sz w:val="24"/>
                <w:szCs w:val="24"/>
              </w:rPr>
              <w:t>Business as usual – changes embedded.</w:t>
            </w:r>
          </w:p>
          <w:p w14:paraId="2E338467" w14:textId="7FEB768C" w:rsidR="005E5CED" w:rsidRPr="00420668" w:rsidRDefault="00420668" w:rsidP="00EB7FA3">
            <w:pPr>
              <w:pStyle w:val="ListParagraph"/>
              <w:numPr>
                <w:ilvl w:val="0"/>
                <w:numId w:val="10"/>
              </w:numPr>
              <w:spacing w:before="240" w:after="240"/>
              <w:rPr>
                <w:rFonts w:ascii="Arial" w:hAnsi="Arial" w:cs="Arial"/>
                <w:sz w:val="24"/>
                <w:szCs w:val="24"/>
              </w:rPr>
            </w:pPr>
            <w:r w:rsidRPr="00420668">
              <w:rPr>
                <w:rFonts w:ascii="Arial" w:hAnsi="Arial" w:cs="Arial"/>
                <w:sz w:val="24"/>
                <w:szCs w:val="24"/>
              </w:rPr>
              <w:t>Culture of continuous improvement to ensure improvements sustained.</w:t>
            </w:r>
          </w:p>
        </w:tc>
      </w:tr>
    </w:tbl>
    <w:p w14:paraId="6D851369" w14:textId="77777777" w:rsidR="005E5CED" w:rsidRDefault="005E5CED" w:rsidP="009312F9">
      <w:pPr>
        <w:spacing w:after="0"/>
        <w:rPr>
          <w:rFonts w:ascii="Arial" w:hAnsi="Arial" w:cs="Arial"/>
          <w:b/>
          <w:sz w:val="24"/>
          <w:szCs w:val="24"/>
        </w:rPr>
      </w:pPr>
    </w:p>
    <w:p w14:paraId="544D333E" w14:textId="77777777" w:rsidR="00EB7FA3" w:rsidRDefault="00EB7FA3">
      <w:pPr>
        <w:rPr>
          <w:rFonts w:ascii="Arial" w:hAnsi="Arial" w:cs="Arial"/>
          <w:b/>
          <w:sz w:val="24"/>
          <w:szCs w:val="24"/>
        </w:rPr>
      </w:pPr>
      <w:r>
        <w:rPr>
          <w:rFonts w:ascii="Arial" w:hAnsi="Arial" w:cs="Arial"/>
          <w:b/>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635"/>
        <w:gridCol w:w="2893"/>
        <w:gridCol w:w="2977"/>
        <w:gridCol w:w="2976"/>
      </w:tblGrid>
      <w:tr w:rsidR="001024FB" w14:paraId="41FF0DA3" w14:textId="77777777" w:rsidTr="000369E2">
        <w:tc>
          <w:tcPr>
            <w:tcW w:w="3828" w:type="dxa"/>
          </w:tcPr>
          <w:p w14:paraId="3813D54D" w14:textId="77777777" w:rsidR="001024FB" w:rsidRPr="007958FA" w:rsidRDefault="001024FB" w:rsidP="000369E2">
            <w:pPr>
              <w:spacing w:before="120"/>
              <w:rPr>
                <w:rFonts w:ascii="Arial" w:hAnsi="Arial" w:cs="Arial"/>
                <w:b/>
                <w:sz w:val="24"/>
                <w:szCs w:val="24"/>
              </w:rPr>
            </w:pPr>
            <w:r w:rsidRPr="007958FA">
              <w:rPr>
                <w:rFonts w:ascii="Arial" w:hAnsi="Arial" w:cs="Arial"/>
                <w:b/>
                <w:sz w:val="24"/>
                <w:szCs w:val="24"/>
              </w:rPr>
              <w:lastRenderedPageBreak/>
              <w:t>Completing this assessment:</w:t>
            </w:r>
          </w:p>
        </w:tc>
        <w:tc>
          <w:tcPr>
            <w:tcW w:w="2635" w:type="dxa"/>
          </w:tcPr>
          <w:p w14:paraId="6BEAB406" w14:textId="77777777" w:rsidR="001024FB" w:rsidRDefault="001024FB" w:rsidP="000369E2">
            <w:pPr>
              <w:spacing w:before="120"/>
              <w:rPr>
                <w:rFonts w:ascii="Arial" w:hAnsi="Arial" w:cs="Arial"/>
                <w:b/>
                <w:sz w:val="24"/>
                <w:szCs w:val="24"/>
              </w:rPr>
            </w:pPr>
            <w:r w:rsidRPr="007958FA">
              <w:rPr>
                <w:rFonts w:ascii="Arial" w:hAnsi="Arial" w:cs="Arial"/>
                <w:b/>
                <w:sz w:val="24"/>
                <w:szCs w:val="24"/>
              </w:rPr>
              <w:t>Responsible owner</w:t>
            </w:r>
            <w:r>
              <w:rPr>
                <w:rFonts w:ascii="Arial" w:hAnsi="Arial" w:cs="Arial"/>
                <w:b/>
                <w:sz w:val="24"/>
                <w:szCs w:val="24"/>
              </w:rPr>
              <w:t>:</w:t>
            </w:r>
          </w:p>
        </w:tc>
        <w:tc>
          <w:tcPr>
            <w:tcW w:w="2893" w:type="dxa"/>
            <w:tcBorders>
              <w:bottom w:val="single" w:sz="4" w:space="0" w:color="auto"/>
            </w:tcBorders>
          </w:tcPr>
          <w:p w14:paraId="26094E35" w14:textId="77777777" w:rsidR="001024FB" w:rsidRDefault="001024FB" w:rsidP="000369E2">
            <w:pPr>
              <w:spacing w:before="120"/>
              <w:rPr>
                <w:rFonts w:ascii="Arial" w:hAnsi="Arial" w:cs="Arial"/>
                <w:b/>
                <w:sz w:val="24"/>
                <w:szCs w:val="24"/>
              </w:rPr>
            </w:pPr>
          </w:p>
        </w:tc>
        <w:tc>
          <w:tcPr>
            <w:tcW w:w="2977" w:type="dxa"/>
          </w:tcPr>
          <w:p w14:paraId="4E09FCD4" w14:textId="77777777" w:rsidR="001024FB" w:rsidRDefault="001024FB" w:rsidP="000369E2">
            <w:pPr>
              <w:spacing w:before="120"/>
              <w:jc w:val="right"/>
              <w:rPr>
                <w:rFonts w:ascii="Arial" w:hAnsi="Arial" w:cs="Arial"/>
                <w:b/>
                <w:sz w:val="24"/>
                <w:szCs w:val="24"/>
              </w:rPr>
            </w:pPr>
            <w:r w:rsidRPr="007958FA">
              <w:rPr>
                <w:rFonts w:ascii="Arial" w:hAnsi="Arial" w:cs="Arial"/>
                <w:b/>
                <w:sz w:val="24"/>
                <w:szCs w:val="24"/>
              </w:rPr>
              <w:t>Coach/</w:t>
            </w:r>
            <w:r>
              <w:rPr>
                <w:rFonts w:ascii="Arial" w:hAnsi="Arial" w:cs="Arial"/>
                <w:b/>
                <w:sz w:val="24"/>
                <w:szCs w:val="24"/>
              </w:rPr>
              <w:t>s</w:t>
            </w:r>
            <w:r w:rsidRPr="007958FA">
              <w:rPr>
                <w:rFonts w:ascii="Arial" w:hAnsi="Arial" w:cs="Arial"/>
                <w:b/>
                <w:sz w:val="24"/>
                <w:szCs w:val="24"/>
              </w:rPr>
              <w:t xml:space="preserve">enior </w:t>
            </w:r>
            <w:r>
              <w:rPr>
                <w:rFonts w:ascii="Arial" w:hAnsi="Arial" w:cs="Arial"/>
                <w:b/>
                <w:sz w:val="24"/>
                <w:szCs w:val="24"/>
              </w:rPr>
              <w:t>s</w:t>
            </w:r>
            <w:r w:rsidRPr="007958FA">
              <w:rPr>
                <w:rFonts w:ascii="Arial" w:hAnsi="Arial" w:cs="Arial"/>
                <w:b/>
                <w:sz w:val="24"/>
                <w:szCs w:val="24"/>
              </w:rPr>
              <w:t>ponsor</w:t>
            </w:r>
            <w:r>
              <w:rPr>
                <w:rFonts w:ascii="Arial" w:hAnsi="Arial" w:cs="Arial"/>
                <w:b/>
                <w:sz w:val="24"/>
                <w:szCs w:val="24"/>
              </w:rPr>
              <w:t>:</w:t>
            </w:r>
          </w:p>
        </w:tc>
        <w:tc>
          <w:tcPr>
            <w:tcW w:w="2976" w:type="dxa"/>
            <w:tcBorders>
              <w:bottom w:val="single" w:sz="4" w:space="0" w:color="auto"/>
            </w:tcBorders>
          </w:tcPr>
          <w:p w14:paraId="703525FB" w14:textId="77777777" w:rsidR="001024FB" w:rsidRDefault="001024FB" w:rsidP="000369E2">
            <w:pPr>
              <w:spacing w:before="120"/>
              <w:rPr>
                <w:rFonts w:ascii="Arial" w:hAnsi="Arial" w:cs="Arial"/>
                <w:b/>
                <w:sz w:val="24"/>
                <w:szCs w:val="24"/>
              </w:rPr>
            </w:pPr>
          </w:p>
        </w:tc>
      </w:tr>
    </w:tbl>
    <w:p w14:paraId="70ECE77E" w14:textId="77777777" w:rsidR="001024FB" w:rsidRDefault="001024FB" w:rsidP="009312F9">
      <w:pPr>
        <w:spacing w:after="0"/>
        <w:rPr>
          <w:rFonts w:ascii="Arial" w:hAnsi="Arial" w:cs="Arial"/>
          <w:b/>
          <w:sz w:val="15"/>
          <w:szCs w:val="15"/>
        </w:rPr>
      </w:pPr>
    </w:p>
    <w:p w14:paraId="184C8081" w14:textId="77777777" w:rsidR="001024FB" w:rsidRPr="007958FA" w:rsidRDefault="001024FB" w:rsidP="009312F9">
      <w:pPr>
        <w:spacing w:after="0"/>
        <w:rPr>
          <w:rFonts w:ascii="Arial" w:hAnsi="Arial" w:cs="Arial"/>
          <w:b/>
          <w:sz w:val="15"/>
          <w:szCs w:val="15"/>
        </w:rPr>
      </w:pPr>
    </w:p>
    <w:tbl>
      <w:tblPr>
        <w:tblStyle w:val="TableGrid"/>
        <w:tblW w:w="15446" w:type="dxa"/>
        <w:tblLook w:val="04A0" w:firstRow="1" w:lastRow="0" w:firstColumn="1" w:lastColumn="0" w:noHBand="0" w:noVBand="1"/>
      </w:tblPr>
      <w:tblGrid>
        <w:gridCol w:w="704"/>
        <w:gridCol w:w="4536"/>
        <w:gridCol w:w="1276"/>
        <w:gridCol w:w="3969"/>
        <w:gridCol w:w="4961"/>
      </w:tblGrid>
      <w:tr w:rsidR="005E5CED" w:rsidRPr="002B1F28" w14:paraId="148A0EB1" w14:textId="77777777" w:rsidTr="00083263">
        <w:tc>
          <w:tcPr>
            <w:tcW w:w="704" w:type="dxa"/>
            <w:shd w:val="clear" w:color="auto" w:fill="C0D8E9"/>
          </w:tcPr>
          <w:p w14:paraId="0DFA2BF7" w14:textId="77777777" w:rsidR="005E5CED" w:rsidRPr="002B1F28" w:rsidRDefault="005E5CED" w:rsidP="005E5CED">
            <w:pPr>
              <w:spacing w:before="120" w:after="120"/>
              <w:rPr>
                <w:rFonts w:ascii="Arial" w:hAnsi="Arial" w:cs="Arial"/>
                <w:b/>
                <w:color w:val="000000" w:themeColor="text1"/>
                <w:sz w:val="24"/>
              </w:rPr>
            </w:pPr>
          </w:p>
        </w:tc>
        <w:tc>
          <w:tcPr>
            <w:tcW w:w="4536" w:type="dxa"/>
            <w:shd w:val="clear" w:color="auto" w:fill="C0D8E9"/>
          </w:tcPr>
          <w:p w14:paraId="51754D37" w14:textId="77777777" w:rsidR="005E5CED" w:rsidRPr="002B1F28" w:rsidRDefault="005E5CED" w:rsidP="005E5CED">
            <w:pPr>
              <w:spacing w:before="120" w:after="120"/>
              <w:rPr>
                <w:rFonts w:ascii="Arial" w:hAnsi="Arial" w:cs="Arial"/>
                <w:b/>
                <w:color w:val="000000" w:themeColor="text1"/>
                <w:sz w:val="24"/>
              </w:rPr>
            </w:pPr>
            <w:r>
              <w:rPr>
                <w:rFonts w:ascii="Arial" w:hAnsi="Arial" w:cs="Arial"/>
                <w:b/>
                <w:color w:val="000000" w:themeColor="text1"/>
                <w:sz w:val="24"/>
              </w:rPr>
              <w:t>Key actions</w:t>
            </w:r>
          </w:p>
        </w:tc>
        <w:tc>
          <w:tcPr>
            <w:tcW w:w="1276" w:type="dxa"/>
            <w:shd w:val="clear" w:color="auto" w:fill="C0D8E9"/>
          </w:tcPr>
          <w:p w14:paraId="1C201073" w14:textId="77777777" w:rsidR="005E5CED" w:rsidRPr="002B1F28" w:rsidRDefault="005E5CED" w:rsidP="005E5CED">
            <w:pPr>
              <w:spacing w:before="120" w:after="120"/>
              <w:rPr>
                <w:rFonts w:ascii="Arial" w:hAnsi="Arial" w:cs="Arial"/>
                <w:b/>
                <w:color w:val="000000" w:themeColor="text1"/>
                <w:sz w:val="24"/>
              </w:rPr>
            </w:pPr>
            <w:r>
              <w:rPr>
                <w:rFonts w:ascii="Arial" w:hAnsi="Arial" w:cs="Arial"/>
                <w:b/>
                <w:color w:val="000000" w:themeColor="text1"/>
                <w:sz w:val="24"/>
              </w:rPr>
              <w:t>Level 1-4</w:t>
            </w:r>
          </w:p>
        </w:tc>
        <w:tc>
          <w:tcPr>
            <w:tcW w:w="3969" w:type="dxa"/>
            <w:shd w:val="clear" w:color="auto" w:fill="C0D8E9"/>
          </w:tcPr>
          <w:p w14:paraId="1523BA9C" w14:textId="064BAD17" w:rsidR="005E5CED" w:rsidRPr="002B1F28" w:rsidRDefault="00E23503" w:rsidP="005E5CED">
            <w:pPr>
              <w:spacing w:before="120" w:after="120"/>
              <w:rPr>
                <w:rFonts w:ascii="Arial" w:hAnsi="Arial" w:cs="Arial"/>
                <w:b/>
                <w:color w:val="000000" w:themeColor="text1"/>
                <w:sz w:val="24"/>
              </w:rPr>
            </w:pPr>
            <w:r>
              <w:rPr>
                <w:rFonts w:ascii="Arial" w:hAnsi="Arial" w:cs="Arial"/>
                <w:b/>
                <w:color w:val="000000" w:themeColor="text1"/>
                <w:sz w:val="24"/>
              </w:rPr>
              <w:t>Evidence</w:t>
            </w:r>
          </w:p>
        </w:tc>
        <w:tc>
          <w:tcPr>
            <w:tcW w:w="4961" w:type="dxa"/>
            <w:shd w:val="clear" w:color="auto" w:fill="C0D8E9"/>
          </w:tcPr>
          <w:p w14:paraId="16BABA4E" w14:textId="3B526488" w:rsidR="005E5CED" w:rsidRPr="002B1F28" w:rsidRDefault="00E23503" w:rsidP="005E5CED">
            <w:pPr>
              <w:spacing w:before="120" w:after="120"/>
              <w:rPr>
                <w:rFonts w:ascii="Arial" w:hAnsi="Arial" w:cs="Arial"/>
                <w:b/>
                <w:color w:val="000000" w:themeColor="text1"/>
                <w:sz w:val="24"/>
              </w:rPr>
            </w:pPr>
            <w:r>
              <w:rPr>
                <w:rFonts w:ascii="Arial" w:hAnsi="Arial" w:cs="Arial"/>
                <w:b/>
                <w:color w:val="000000" w:themeColor="text1"/>
                <w:sz w:val="24"/>
              </w:rPr>
              <w:t>Next steps</w:t>
            </w:r>
          </w:p>
        </w:tc>
      </w:tr>
      <w:tr w:rsidR="005E5CED" w14:paraId="58FE3CD6" w14:textId="77777777" w:rsidTr="00083263">
        <w:tc>
          <w:tcPr>
            <w:tcW w:w="704" w:type="dxa"/>
          </w:tcPr>
          <w:p w14:paraId="0F62534D" w14:textId="611D78B5" w:rsidR="005E5CED" w:rsidRPr="00B36798" w:rsidRDefault="00420668" w:rsidP="005E5CED">
            <w:pPr>
              <w:spacing w:before="120" w:after="120"/>
              <w:rPr>
                <w:rFonts w:ascii="Arial" w:hAnsi="Arial" w:cs="Arial"/>
                <w:sz w:val="24"/>
                <w:szCs w:val="24"/>
              </w:rPr>
            </w:pPr>
            <w:r>
              <w:rPr>
                <w:rFonts w:ascii="Arial" w:hAnsi="Arial" w:cs="Arial"/>
                <w:sz w:val="24"/>
                <w:szCs w:val="24"/>
              </w:rPr>
              <w:t>2</w:t>
            </w:r>
            <w:r w:rsidR="005E5CED">
              <w:rPr>
                <w:rFonts w:ascii="Arial" w:hAnsi="Arial" w:cs="Arial"/>
                <w:sz w:val="24"/>
                <w:szCs w:val="24"/>
              </w:rPr>
              <w:t>.1</w:t>
            </w:r>
          </w:p>
        </w:tc>
        <w:tc>
          <w:tcPr>
            <w:tcW w:w="4536" w:type="dxa"/>
          </w:tcPr>
          <w:p w14:paraId="4A2270E3" w14:textId="506C37B9" w:rsidR="005E5CED" w:rsidRPr="00B36798" w:rsidRDefault="00D622DE" w:rsidP="005E5CED">
            <w:pPr>
              <w:spacing w:before="120" w:after="120"/>
              <w:rPr>
                <w:rFonts w:ascii="Arial" w:hAnsi="Arial" w:cs="Arial"/>
                <w:sz w:val="24"/>
                <w:szCs w:val="24"/>
              </w:rPr>
            </w:pPr>
            <w:r w:rsidRPr="00D622DE">
              <w:rPr>
                <w:rFonts w:ascii="Arial" w:hAnsi="Arial" w:cs="Arial"/>
                <w:sz w:val="24"/>
                <w:szCs w:val="24"/>
              </w:rPr>
              <w:t>Follow the NICE guidelines for Routine Pre-operative Tests for Elective Surgery (NG 45) 2016.</w:t>
            </w:r>
          </w:p>
        </w:tc>
        <w:tc>
          <w:tcPr>
            <w:tcW w:w="1276" w:type="dxa"/>
          </w:tcPr>
          <w:p w14:paraId="26518BFC" w14:textId="77777777" w:rsidR="005E5CED" w:rsidRPr="00B36798" w:rsidRDefault="005E5CED" w:rsidP="005E5CED">
            <w:pPr>
              <w:spacing w:before="120" w:after="120"/>
              <w:rPr>
                <w:rFonts w:ascii="Arial" w:hAnsi="Arial" w:cs="Arial"/>
                <w:sz w:val="24"/>
                <w:szCs w:val="24"/>
              </w:rPr>
            </w:pPr>
          </w:p>
        </w:tc>
        <w:tc>
          <w:tcPr>
            <w:tcW w:w="3969" w:type="dxa"/>
          </w:tcPr>
          <w:p w14:paraId="2173FC05" w14:textId="77777777" w:rsidR="005E5CED" w:rsidRPr="00B36798" w:rsidRDefault="005E5CED" w:rsidP="005E5CED">
            <w:pPr>
              <w:spacing w:before="120" w:after="120"/>
              <w:rPr>
                <w:rFonts w:ascii="Arial" w:hAnsi="Arial" w:cs="Arial"/>
                <w:sz w:val="24"/>
                <w:szCs w:val="24"/>
              </w:rPr>
            </w:pPr>
          </w:p>
        </w:tc>
        <w:tc>
          <w:tcPr>
            <w:tcW w:w="4961" w:type="dxa"/>
          </w:tcPr>
          <w:p w14:paraId="79980B81" w14:textId="77777777" w:rsidR="005E5CED" w:rsidRPr="00B36798" w:rsidRDefault="005E5CED" w:rsidP="005E5CED">
            <w:pPr>
              <w:spacing w:before="120" w:after="120"/>
              <w:rPr>
                <w:rFonts w:ascii="Arial" w:hAnsi="Arial" w:cs="Arial"/>
                <w:sz w:val="24"/>
                <w:szCs w:val="24"/>
              </w:rPr>
            </w:pPr>
          </w:p>
        </w:tc>
      </w:tr>
      <w:tr w:rsidR="005E5CED" w14:paraId="65580AD2" w14:textId="77777777" w:rsidTr="00083263">
        <w:tc>
          <w:tcPr>
            <w:tcW w:w="704" w:type="dxa"/>
          </w:tcPr>
          <w:p w14:paraId="2C70CA04" w14:textId="732BF0F0" w:rsidR="005E5CED" w:rsidRDefault="00420668" w:rsidP="005E5CED">
            <w:pPr>
              <w:spacing w:before="120" w:after="120"/>
              <w:rPr>
                <w:rFonts w:ascii="Arial" w:hAnsi="Arial" w:cs="Arial"/>
                <w:sz w:val="24"/>
                <w:szCs w:val="24"/>
              </w:rPr>
            </w:pPr>
            <w:r>
              <w:rPr>
                <w:rFonts w:ascii="Arial" w:hAnsi="Arial" w:cs="Arial"/>
                <w:sz w:val="24"/>
                <w:szCs w:val="24"/>
              </w:rPr>
              <w:t>2</w:t>
            </w:r>
            <w:r w:rsidR="005E5CED">
              <w:rPr>
                <w:rFonts w:ascii="Arial" w:hAnsi="Arial" w:cs="Arial"/>
                <w:sz w:val="24"/>
                <w:szCs w:val="24"/>
              </w:rPr>
              <w:t>.2</w:t>
            </w:r>
          </w:p>
        </w:tc>
        <w:tc>
          <w:tcPr>
            <w:tcW w:w="4536" w:type="dxa"/>
          </w:tcPr>
          <w:p w14:paraId="7E02C0FC" w14:textId="55FB4E50" w:rsidR="005E5CED" w:rsidRPr="00B36798" w:rsidRDefault="00D622DE" w:rsidP="005E5CED">
            <w:pPr>
              <w:spacing w:before="120" w:after="120"/>
              <w:rPr>
                <w:rFonts w:ascii="Arial" w:hAnsi="Arial" w:cs="Arial"/>
                <w:sz w:val="24"/>
                <w:szCs w:val="24"/>
              </w:rPr>
            </w:pPr>
            <w:r w:rsidRPr="00D622DE">
              <w:rPr>
                <w:rFonts w:ascii="Arial" w:hAnsi="Arial" w:cs="Arial"/>
                <w:sz w:val="24"/>
                <w:szCs w:val="24"/>
              </w:rPr>
              <w:t xml:space="preserve">Plan services so as patients can be confident their surgery will go ahead on the To Come In (TCI) date offered in nearly all cases. </w:t>
            </w:r>
          </w:p>
        </w:tc>
        <w:tc>
          <w:tcPr>
            <w:tcW w:w="1276" w:type="dxa"/>
          </w:tcPr>
          <w:p w14:paraId="4AB272F7" w14:textId="77777777" w:rsidR="005E5CED" w:rsidRPr="00B36798" w:rsidRDefault="005E5CED" w:rsidP="005E5CED">
            <w:pPr>
              <w:spacing w:before="120" w:after="120"/>
              <w:rPr>
                <w:rFonts w:ascii="Arial" w:hAnsi="Arial" w:cs="Arial"/>
                <w:sz w:val="24"/>
                <w:szCs w:val="24"/>
              </w:rPr>
            </w:pPr>
          </w:p>
        </w:tc>
        <w:tc>
          <w:tcPr>
            <w:tcW w:w="3969" w:type="dxa"/>
          </w:tcPr>
          <w:p w14:paraId="3AF14B77" w14:textId="77777777" w:rsidR="005E5CED" w:rsidRPr="00B36798" w:rsidRDefault="005E5CED" w:rsidP="005E5CED">
            <w:pPr>
              <w:spacing w:before="120" w:after="120"/>
              <w:rPr>
                <w:rFonts w:ascii="Arial" w:hAnsi="Arial" w:cs="Arial"/>
                <w:sz w:val="24"/>
                <w:szCs w:val="24"/>
              </w:rPr>
            </w:pPr>
          </w:p>
        </w:tc>
        <w:tc>
          <w:tcPr>
            <w:tcW w:w="4961" w:type="dxa"/>
          </w:tcPr>
          <w:p w14:paraId="55E8F6FC" w14:textId="77777777" w:rsidR="005E5CED" w:rsidRPr="00B36798" w:rsidRDefault="005E5CED" w:rsidP="005E5CED">
            <w:pPr>
              <w:spacing w:before="120" w:after="120"/>
              <w:rPr>
                <w:rFonts w:ascii="Arial" w:hAnsi="Arial" w:cs="Arial"/>
                <w:sz w:val="24"/>
                <w:szCs w:val="24"/>
              </w:rPr>
            </w:pPr>
          </w:p>
        </w:tc>
      </w:tr>
      <w:tr w:rsidR="005E5CED" w14:paraId="1A18F503" w14:textId="77777777" w:rsidTr="00083263">
        <w:tc>
          <w:tcPr>
            <w:tcW w:w="704" w:type="dxa"/>
          </w:tcPr>
          <w:p w14:paraId="7DA3FBFE" w14:textId="2BDD947E" w:rsidR="005E5CED" w:rsidRDefault="00420668" w:rsidP="005E5CED">
            <w:pPr>
              <w:spacing w:before="120" w:after="120"/>
              <w:rPr>
                <w:rFonts w:ascii="Arial" w:hAnsi="Arial" w:cs="Arial"/>
                <w:sz w:val="24"/>
                <w:szCs w:val="24"/>
              </w:rPr>
            </w:pPr>
            <w:r>
              <w:rPr>
                <w:rFonts w:ascii="Arial" w:hAnsi="Arial" w:cs="Arial"/>
                <w:sz w:val="24"/>
                <w:szCs w:val="24"/>
              </w:rPr>
              <w:t>2</w:t>
            </w:r>
            <w:r w:rsidR="005E5CED">
              <w:rPr>
                <w:rFonts w:ascii="Arial" w:hAnsi="Arial" w:cs="Arial"/>
                <w:sz w:val="24"/>
                <w:szCs w:val="24"/>
              </w:rPr>
              <w:t>.3</w:t>
            </w:r>
          </w:p>
        </w:tc>
        <w:tc>
          <w:tcPr>
            <w:tcW w:w="4536" w:type="dxa"/>
          </w:tcPr>
          <w:p w14:paraId="17073A15" w14:textId="06A5DF03" w:rsidR="005E5CED" w:rsidRPr="00B36798" w:rsidRDefault="00D622DE" w:rsidP="005E5CED">
            <w:pPr>
              <w:spacing w:before="120" w:after="120"/>
              <w:rPr>
                <w:rFonts w:ascii="Arial" w:hAnsi="Arial" w:cs="Arial"/>
                <w:sz w:val="24"/>
                <w:szCs w:val="24"/>
              </w:rPr>
            </w:pPr>
            <w:r w:rsidRPr="00D622DE">
              <w:rPr>
                <w:rFonts w:ascii="Arial" w:hAnsi="Arial" w:cs="Arial"/>
                <w:sz w:val="24"/>
                <w:szCs w:val="24"/>
              </w:rPr>
              <w:t>Minimise the number of hospital visits for patients pre-operatively to reduce unnecessary travel.</w:t>
            </w:r>
          </w:p>
        </w:tc>
        <w:tc>
          <w:tcPr>
            <w:tcW w:w="1276" w:type="dxa"/>
          </w:tcPr>
          <w:p w14:paraId="0B4C0662" w14:textId="77777777" w:rsidR="005E5CED" w:rsidRPr="00B36798" w:rsidRDefault="005E5CED" w:rsidP="005E5CED">
            <w:pPr>
              <w:spacing w:before="120" w:after="120"/>
              <w:rPr>
                <w:rFonts w:ascii="Arial" w:hAnsi="Arial" w:cs="Arial"/>
                <w:sz w:val="24"/>
                <w:szCs w:val="24"/>
              </w:rPr>
            </w:pPr>
          </w:p>
        </w:tc>
        <w:tc>
          <w:tcPr>
            <w:tcW w:w="3969" w:type="dxa"/>
          </w:tcPr>
          <w:p w14:paraId="7E9D8D67" w14:textId="77777777" w:rsidR="005E5CED" w:rsidRPr="00B36798" w:rsidRDefault="005E5CED" w:rsidP="005E5CED">
            <w:pPr>
              <w:spacing w:before="120" w:after="120"/>
              <w:rPr>
                <w:rFonts w:ascii="Arial" w:hAnsi="Arial" w:cs="Arial"/>
                <w:sz w:val="24"/>
                <w:szCs w:val="24"/>
              </w:rPr>
            </w:pPr>
          </w:p>
        </w:tc>
        <w:tc>
          <w:tcPr>
            <w:tcW w:w="4961" w:type="dxa"/>
          </w:tcPr>
          <w:p w14:paraId="7D46A445" w14:textId="77777777" w:rsidR="005E5CED" w:rsidRPr="00B36798" w:rsidRDefault="005E5CED" w:rsidP="005E5CED">
            <w:pPr>
              <w:spacing w:before="120" w:after="120"/>
              <w:rPr>
                <w:rFonts w:ascii="Arial" w:hAnsi="Arial" w:cs="Arial"/>
                <w:sz w:val="24"/>
                <w:szCs w:val="24"/>
              </w:rPr>
            </w:pPr>
          </w:p>
        </w:tc>
      </w:tr>
      <w:tr w:rsidR="005E5CED" w14:paraId="7732E8F7" w14:textId="77777777" w:rsidTr="00083263">
        <w:tc>
          <w:tcPr>
            <w:tcW w:w="704" w:type="dxa"/>
          </w:tcPr>
          <w:p w14:paraId="4A7C3700" w14:textId="1E59FF55" w:rsidR="005E5CED" w:rsidRDefault="00420668" w:rsidP="005E5CED">
            <w:pPr>
              <w:spacing w:before="120" w:after="120"/>
              <w:rPr>
                <w:rFonts w:ascii="Arial" w:hAnsi="Arial" w:cs="Arial"/>
                <w:sz w:val="24"/>
                <w:szCs w:val="24"/>
              </w:rPr>
            </w:pPr>
            <w:r>
              <w:rPr>
                <w:rFonts w:ascii="Arial" w:hAnsi="Arial" w:cs="Arial"/>
                <w:sz w:val="24"/>
                <w:szCs w:val="24"/>
              </w:rPr>
              <w:t>2</w:t>
            </w:r>
            <w:r w:rsidR="005E5CED">
              <w:rPr>
                <w:rFonts w:ascii="Arial" w:hAnsi="Arial" w:cs="Arial"/>
                <w:sz w:val="24"/>
                <w:szCs w:val="24"/>
              </w:rPr>
              <w:t>.4</w:t>
            </w:r>
          </w:p>
        </w:tc>
        <w:tc>
          <w:tcPr>
            <w:tcW w:w="4536" w:type="dxa"/>
          </w:tcPr>
          <w:p w14:paraId="1A56DCB6" w14:textId="65F185D1" w:rsidR="00913114" w:rsidRPr="00B36798" w:rsidRDefault="00D622DE" w:rsidP="00D622DE">
            <w:pPr>
              <w:spacing w:before="120" w:after="120"/>
              <w:rPr>
                <w:rFonts w:ascii="Arial" w:hAnsi="Arial" w:cs="Arial"/>
                <w:sz w:val="24"/>
                <w:szCs w:val="24"/>
              </w:rPr>
            </w:pPr>
            <w:r w:rsidRPr="00D622DE">
              <w:rPr>
                <w:rFonts w:ascii="Arial" w:hAnsi="Arial" w:cs="Arial"/>
                <w:sz w:val="24"/>
                <w:szCs w:val="24"/>
              </w:rPr>
              <w:t>Screen patients at the point of surgical decision to treat to enable early optimisation of chronic conditions.</w:t>
            </w:r>
          </w:p>
        </w:tc>
        <w:tc>
          <w:tcPr>
            <w:tcW w:w="1276" w:type="dxa"/>
          </w:tcPr>
          <w:p w14:paraId="115DE034" w14:textId="77777777" w:rsidR="005E5CED" w:rsidRPr="00B36798" w:rsidRDefault="005E5CED" w:rsidP="005E5CED">
            <w:pPr>
              <w:spacing w:before="120" w:after="120"/>
              <w:rPr>
                <w:rFonts w:ascii="Arial" w:hAnsi="Arial" w:cs="Arial"/>
                <w:sz w:val="24"/>
                <w:szCs w:val="24"/>
              </w:rPr>
            </w:pPr>
          </w:p>
        </w:tc>
        <w:tc>
          <w:tcPr>
            <w:tcW w:w="3969" w:type="dxa"/>
          </w:tcPr>
          <w:p w14:paraId="596ED333" w14:textId="77777777" w:rsidR="005E5CED" w:rsidRPr="00B36798" w:rsidRDefault="005E5CED" w:rsidP="005E5CED">
            <w:pPr>
              <w:spacing w:before="120" w:after="120"/>
              <w:rPr>
                <w:rFonts w:ascii="Arial" w:hAnsi="Arial" w:cs="Arial"/>
                <w:sz w:val="24"/>
                <w:szCs w:val="24"/>
              </w:rPr>
            </w:pPr>
          </w:p>
        </w:tc>
        <w:tc>
          <w:tcPr>
            <w:tcW w:w="4961" w:type="dxa"/>
          </w:tcPr>
          <w:p w14:paraId="0BA94118" w14:textId="77777777" w:rsidR="005E5CED" w:rsidRPr="00B36798" w:rsidRDefault="005E5CED" w:rsidP="005E5CED">
            <w:pPr>
              <w:spacing w:before="120" w:after="120"/>
              <w:rPr>
                <w:rFonts w:ascii="Arial" w:hAnsi="Arial" w:cs="Arial"/>
                <w:sz w:val="24"/>
                <w:szCs w:val="24"/>
              </w:rPr>
            </w:pPr>
          </w:p>
        </w:tc>
      </w:tr>
      <w:tr w:rsidR="005E5CED" w14:paraId="44F314FA" w14:textId="77777777" w:rsidTr="00083263">
        <w:tc>
          <w:tcPr>
            <w:tcW w:w="704" w:type="dxa"/>
          </w:tcPr>
          <w:p w14:paraId="77205539" w14:textId="40E45BBB" w:rsidR="005E5CED" w:rsidRDefault="00420668" w:rsidP="005E5CED">
            <w:pPr>
              <w:spacing w:before="120" w:after="120"/>
              <w:rPr>
                <w:rFonts w:ascii="Arial" w:hAnsi="Arial" w:cs="Arial"/>
                <w:sz w:val="24"/>
                <w:szCs w:val="24"/>
              </w:rPr>
            </w:pPr>
            <w:r>
              <w:rPr>
                <w:rFonts w:ascii="Arial" w:hAnsi="Arial" w:cs="Arial"/>
                <w:sz w:val="24"/>
                <w:szCs w:val="24"/>
              </w:rPr>
              <w:t>2</w:t>
            </w:r>
            <w:r w:rsidR="005E5CED">
              <w:rPr>
                <w:rFonts w:ascii="Arial" w:hAnsi="Arial" w:cs="Arial"/>
                <w:sz w:val="24"/>
                <w:szCs w:val="24"/>
              </w:rPr>
              <w:t>.5</w:t>
            </w:r>
          </w:p>
        </w:tc>
        <w:tc>
          <w:tcPr>
            <w:tcW w:w="4536" w:type="dxa"/>
          </w:tcPr>
          <w:p w14:paraId="2E725189" w14:textId="75C323A2" w:rsidR="005E5CED" w:rsidRPr="00B36798" w:rsidRDefault="00D622DE" w:rsidP="005E5CED">
            <w:pPr>
              <w:spacing w:before="120" w:after="120"/>
              <w:rPr>
                <w:rFonts w:ascii="Arial" w:hAnsi="Arial" w:cs="Arial"/>
                <w:sz w:val="24"/>
                <w:szCs w:val="24"/>
              </w:rPr>
            </w:pPr>
            <w:r w:rsidRPr="00D622DE">
              <w:rPr>
                <w:rFonts w:ascii="Arial" w:hAnsi="Arial" w:cs="Arial"/>
                <w:sz w:val="24"/>
                <w:szCs w:val="24"/>
              </w:rPr>
              <w:t>Record patient preferences and availability for surgery, including at other local hospitals and health board locations, so as to facilitate early transfer to available resources and support efficient use of capacity.</w:t>
            </w:r>
          </w:p>
        </w:tc>
        <w:tc>
          <w:tcPr>
            <w:tcW w:w="1276" w:type="dxa"/>
          </w:tcPr>
          <w:p w14:paraId="72AEC8E9" w14:textId="77777777" w:rsidR="005E5CED" w:rsidRPr="00B36798" w:rsidRDefault="005E5CED" w:rsidP="005E5CED">
            <w:pPr>
              <w:spacing w:before="120" w:after="120"/>
              <w:rPr>
                <w:rFonts w:ascii="Arial" w:hAnsi="Arial" w:cs="Arial"/>
                <w:sz w:val="24"/>
                <w:szCs w:val="24"/>
              </w:rPr>
            </w:pPr>
          </w:p>
        </w:tc>
        <w:tc>
          <w:tcPr>
            <w:tcW w:w="3969" w:type="dxa"/>
          </w:tcPr>
          <w:p w14:paraId="365E922C" w14:textId="77777777" w:rsidR="005E5CED" w:rsidRPr="00B36798" w:rsidRDefault="005E5CED" w:rsidP="005E5CED">
            <w:pPr>
              <w:spacing w:before="120" w:after="120"/>
              <w:rPr>
                <w:rFonts w:ascii="Arial" w:hAnsi="Arial" w:cs="Arial"/>
                <w:sz w:val="24"/>
                <w:szCs w:val="24"/>
              </w:rPr>
            </w:pPr>
          </w:p>
        </w:tc>
        <w:tc>
          <w:tcPr>
            <w:tcW w:w="4961" w:type="dxa"/>
          </w:tcPr>
          <w:p w14:paraId="651A81D1" w14:textId="77777777" w:rsidR="005E5CED" w:rsidRPr="00B36798" w:rsidRDefault="005E5CED" w:rsidP="005E5CED">
            <w:pPr>
              <w:spacing w:before="120" w:after="120"/>
              <w:rPr>
                <w:rFonts w:ascii="Arial" w:hAnsi="Arial" w:cs="Arial"/>
                <w:sz w:val="24"/>
                <w:szCs w:val="24"/>
              </w:rPr>
            </w:pPr>
          </w:p>
        </w:tc>
      </w:tr>
      <w:tr w:rsidR="005E5CED" w14:paraId="68FEE674" w14:textId="77777777" w:rsidTr="00083263">
        <w:tc>
          <w:tcPr>
            <w:tcW w:w="704" w:type="dxa"/>
          </w:tcPr>
          <w:p w14:paraId="3C78A3CC" w14:textId="798C741E" w:rsidR="005E5CED" w:rsidRDefault="00420668" w:rsidP="005E5CED">
            <w:pPr>
              <w:spacing w:before="120" w:after="120"/>
              <w:rPr>
                <w:rFonts w:ascii="Arial" w:hAnsi="Arial" w:cs="Arial"/>
                <w:sz w:val="24"/>
                <w:szCs w:val="24"/>
              </w:rPr>
            </w:pPr>
            <w:r>
              <w:rPr>
                <w:rFonts w:ascii="Arial" w:hAnsi="Arial" w:cs="Arial"/>
                <w:sz w:val="24"/>
                <w:szCs w:val="24"/>
              </w:rPr>
              <w:t>2</w:t>
            </w:r>
            <w:r w:rsidR="005E5CED">
              <w:rPr>
                <w:rFonts w:ascii="Arial" w:hAnsi="Arial" w:cs="Arial"/>
                <w:sz w:val="24"/>
                <w:szCs w:val="24"/>
              </w:rPr>
              <w:t>.6</w:t>
            </w:r>
          </w:p>
        </w:tc>
        <w:tc>
          <w:tcPr>
            <w:tcW w:w="4536" w:type="dxa"/>
          </w:tcPr>
          <w:p w14:paraId="7B308EF0" w14:textId="6876318F" w:rsidR="005E5CED" w:rsidRPr="00B36798" w:rsidRDefault="00D622DE" w:rsidP="005E5CED">
            <w:pPr>
              <w:spacing w:before="120" w:after="120"/>
              <w:rPr>
                <w:rFonts w:ascii="Arial" w:hAnsi="Arial" w:cs="Arial"/>
                <w:sz w:val="24"/>
                <w:szCs w:val="24"/>
              </w:rPr>
            </w:pPr>
            <w:r w:rsidRPr="00D622DE">
              <w:rPr>
                <w:rFonts w:ascii="Arial" w:hAnsi="Arial" w:cs="Arial"/>
                <w:sz w:val="24"/>
                <w:szCs w:val="24"/>
              </w:rPr>
              <w:t>Signpost patients to Waiting Well advice and resources that will help them to begin preparing for surgery. Promote the concept of moving from a passive ‘waiting list’ to a proactive ‘preparation list’.</w:t>
            </w:r>
          </w:p>
        </w:tc>
        <w:tc>
          <w:tcPr>
            <w:tcW w:w="1276" w:type="dxa"/>
          </w:tcPr>
          <w:p w14:paraId="10E8987B" w14:textId="77777777" w:rsidR="005E5CED" w:rsidRPr="00B36798" w:rsidRDefault="005E5CED" w:rsidP="005E5CED">
            <w:pPr>
              <w:spacing w:before="120" w:after="120"/>
              <w:rPr>
                <w:rFonts w:ascii="Arial" w:hAnsi="Arial" w:cs="Arial"/>
                <w:sz w:val="24"/>
                <w:szCs w:val="24"/>
              </w:rPr>
            </w:pPr>
          </w:p>
        </w:tc>
        <w:tc>
          <w:tcPr>
            <w:tcW w:w="3969" w:type="dxa"/>
          </w:tcPr>
          <w:p w14:paraId="462E73EF" w14:textId="77777777" w:rsidR="005E5CED" w:rsidRPr="00B36798" w:rsidRDefault="005E5CED" w:rsidP="005E5CED">
            <w:pPr>
              <w:spacing w:before="120" w:after="120"/>
              <w:rPr>
                <w:rFonts w:ascii="Arial" w:hAnsi="Arial" w:cs="Arial"/>
                <w:sz w:val="24"/>
                <w:szCs w:val="24"/>
              </w:rPr>
            </w:pPr>
          </w:p>
        </w:tc>
        <w:tc>
          <w:tcPr>
            <w:tcW w:w="4961" w:type="dxa"/>
          </w:tcPr>
          <w:p w14:paraId="7F227C13" w14:textId="77777777" w:rsidR="005E5CED" w:rsidRPr="00B36798" w:rsidRDefault="005E5CED" w:rsidP="005E5CED">
            <w:pPr>
              <w:spacing w:before="120" w:after="120"/>
              <w:rPr>
                <w:rFonts w:ascii="Arial" w:hAnsi="Arial" w:cs="Arial"/>
                <w:sz w:val="24"/>
                <w:szCs w:val="24"/>
              </w:rPr>
            </w:pPr>
          </w:p>
        </w:tc>
      </w:tr>
    </w:tbl>
    <w:p w14:paraId="78BA8EA0" w14:textId="77777777" w:rsidR="00D622DE" w:rsidRDefault="00D622DE">
      <w:pPr>
        <w:rPr>
          <w:rFonts w:ascii="Arial" w:hAnsi="Arial" w:cs="Arial"/>
          <w:b/>
          <w:noProof/>
          <w:sz w:val="24"/>
          <w:szCs w:val="24"/>
        </w:rPr>
      </w:pPr>
    </w:p>
    <w:p w14:paraId="24F90FEC" w14:textId="77777777" w:rsidR="00C83924" w:rsidRDefault="00C83924">
      <w:pPr>
        <w:rPr>
          <w:rFonts w:ascii="Arial" w:hAnsi="Arial" w:cs="Arial"/>
          <w:b/>
          <w:noProof/>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635"/>
        <w:gridCol w:w="2893"/>
        <w:gridCol w:w="2977"/>
        <w:gridCol w:w="2976"/>
      </w:tblGrid>
      <w:tr w:rsidR="00C83924" w14:paraId="497AB847" w14:textId="77777777" w:rsidTr="000369E2">
        <w:tc>
          <w:tcPr>
            <w:tcW w:w="3828" w:type="dxa"/>
          </w:tcPr>
          <w:p w14:paraId="01E4A9FA" w14:textId="77777777" w:rsidR="00C83924" w:rsidRPr="007958FA" w:rsidRDefault="00C83924" w:rsidP="000369E2">
            <w:pPr>
              <w:spacing w:before="120"/>
              <w:rPr>
                <w:rFonts w:ascii="Arial" w:hAnsi="Arial" w:cs="Arial"/>
                <w:b/>
                <w:sz w:val="24"/>
                <w:szCs w:val="24"/>
              </w:rPr>
            </w:pPr>
            <w:r w:rsidRPr="007958FA">
              <w:rPr>
                <w:rFonts w:ascii="Arial" w:hAnsi="Arial" w:cs="Arial"/>
                <w:b/>
                <w:sz w:val="24"/>
                <w:szCs w:val="24"/>
              </w:rPr>
              <w:lastRenderedPageBreak/>
              <w:t>Completing this assessment:</w:t>
            </w:r>
          </w:p>
        </w:tc>
        <w:tc>
          <w:tcPr>
            <w:tcW w:w="2635" w:type="dxa"/>
          </w:tcPr>
          <w:p w14:paraId="3C599C1C" w14:textId="77777777" w:rsidR="00C83924" w:rsidRDefault="00C83924" w:rsidP="000369E2">
            <w:pPr>
              <w:spacing w:before="120"/>
              <w:rPr>
                <w:rFonts w:ascii="Arial" w:hAnsi="Arial" w:cs="Arial"/>
                <w:b/>
                <w:sz w:val="24"/>
                <w:szCs w:val="24"/>
              </w:rPr>
            </w:pPr>
            <w:r w:rsidRPr="007958FA">
              <w:rPr>
                <w:rFonts w:ascii="Arial" w:hAnsi="Arial" w:cs="Arial"/>
                <w:b/>
                <w:sz w:val="24"/>
                <w:szCs w:val="24"/>
              </w:rPr>
              <w:t>Responsible owner</w:t>
            </w:r>
            <w:r>
              <w:rPr>
                <w:rFonts w:ascii="Arial" w:hAnsi="Arial" w:cs="Arial"/>
                <w:b/>
                <w:sz w:val="24"/>
                <w:szCs w:val="24"/>
              </w:rPr>
              <w:t>:</w:t>
            </w:r>
          </w:p>
        </w:tc>
        <w:tc>
          <w:tcPr>
            <w:tcW w:w="2893" w:type="dxa"/>
            <w:tcBorders>
              <w:bottom w:val="single" w:sz="4" w:space="0" w:color="auto"/>
            </w:tcBorders>
          </w:tcPr>
          <w:p w14:paraId="54C6B22B" w14:textId="77777777" w:rsidR="00C83924" w:rsidRDefault="00C83924" w:rsidP="000369E2">
            <w:pPr>
              <w:spacing w:before="120"/>
              <w:rPr>
                <w:rFonts w:ascii="Arial" w:hAnsi="Arial" w:cs="Arial"/>
                <w:b/>
                <w:sz w:val="24"/>
                <w:szCs w:val="24"/>
              </w:rPr>
            </w:pPr>
          </w:p>
        </w:tc>
        <w:tc>
          <w:tcPr>
            <w:tcW w:w="2977" w:type="dxa"/>
          </w:tcPr>
          <w:p w14:paraId="65ADFDDA" w14:textId="77777777" w:rsidR="00C83924" w:rsidRDefault="00C83924" w:rsidP="000369E2">
            <w:pPr>
              <w:spacing w:before="120"/>
              <w:jc w:val="right"/>
              <w:rPr>
                <w:rFonts w:ascii="Arial" w:hAnsi="Arial" w:cs="Arial"/>
                <w:b/>
                <w:sz w:val="24"/>
                <w:szCs w:val="24"/>
              </w:rPr>
            </w:pPr>
            <w:r w:rsidRPr="007958FA">
              <w:rPr>
                <w:rFonts w:ascii="Arial" w:hAnsi="Arial" w:cs="Arial"/>
                <w:b/>
                <w:sz w:val="24"/>
                <w:szCs w:val="24"/>
              </w:rPr>
              <w:t>Coach/</w:t>
            </w:r>
            <w:r>
              <w:rPr>
                <w:rFonts w:ascii="Arial" w:hAnsi="Arial" w:cs="Arial"/>
                <w:b/>
                <w:sz w:val="24"/>
                <w:szCs w:val="24"/>
              </w:rPr>
              <w:t>s</w:t>
            </w:r>
            <w:r w:rsidRPr="007958FA">
              <w:rPr>
                <w:rFonts w:ascii="Arial" w:hAnsi="Arial" w:cs="Arial"/>
                <w:b/>
                <w:sz w:val="24"/>
                <w:szCs w:val="24"/>
              </w:rPr>
              <w:t xml:space="preserve">enior </w:t>
            </w:r>
            <w:r>
              <w:rPr>
                <w:rFonts w:ascii="Arial" w:hAnsi="Arial" w:cs="Arial"/>
                <w:b/>
                <w:sz w:val="24"/>
                <w:szCs w:val="24"/>
              </w:rPr>
              <w:t>s</w:t>
            </w:r>
            <w:r w:rsidRPr="007958FA">
              <w:rPr>
                <w:rFonts w:ascii="Arial" w:hAnsi="Arial" w:cs="Arial"/>
                <w:b/>
                <w:sz w:val="24"/>
                <w:szCs w:val="24"/>
              </w:rPr>
              <w:t>ponsor</w:t>
            </w:r>
            <w:r>
              <w:rPr>
                <w:rFonts w:ascii="Arial" w:hAnsi="Arial" w:cs="Arial"/>
                <w:b/>
                <w:sz w:val="24"/>
                <w:szCs w:val="24"/>
              </w:rPr>
              <w:t>:</w:t>
            </w:r>
          </w:p>
        </w:tc>
        <w:tc>
          <w:tcPr>
            <w:tcW w:w="2976" w:type="dxa"/>
            <w:tcBorders>
              <w:bottom w:val="single" w:sz="4" w:space="0" w:color="auto"/>
            </w:tcBorders>
          </w:tcPr>
          <w:p w14:paraId="5EF0730E" w14:textId="77777777" w:rsidR="00C83924" w:rsidRDefault="00C83924" w:rsidP="000369E2">
            <w:pPr>
              <w:spacing w:before="120"/>
              <w:rPr>
                <w:rFonts w:ascii="Arial" w:hAnsi="Arial" w:cs="Arial"/>
                <w:b/>
                <w:sz w:val="24"/>
                <w:szCs w:val="24"/>
              </w:rPr>
            </w:pPr>
          </w:p>
        </w:tc>
      </w:tr>
    </w:tbl>
    <w:p w14:paraId="62D9E8AA" w14:textId="03FC4D9E" w:rsidR="00083263" w:rsidRPr="00C83924" w:rsidRDefault="00083263" w:rsidP="00C83924">
      <w:pPr>
        <w:spacing w:after="0"/>
        <w:rPr>
          <w:rFonts w:ascii="Arial" w:hAnsi="Arial" w:cs="Arial"/>
          <w:b/>
          <w:noProof/>
          <w:sz w:val="12"/>
          <w:szCs w:val="12"/>
        </w:rPr>
      </w:pPr>
    </w:p>
    <w:tbl>
      <w:tblPr>
        <w:tblStyle w:val="TableGrid"/>
        <w:tblW w:w="15446" w:type="dxa"/>
        <w:tblLook w:val="04A0" w:firstRow="1" w:lastRow="0" w:firstColumn="1" w:lastColumn="0" w:noHBand="0" w:noVBand="1"/>
      </w:tblPr>
      <w:tblGrid>
        <w:gridCol w:w="704"/>
        <w:gridCol w:w="5245"/>
        <w:gridCol w:w="1276"/>
        <w:gridCol w:w="3969"/>
        <w:gridCol w:w="4252"/>
      </w:tblGrid>
      <w:tr w:rsidR="00E23503" w:rsidRPr="002B1F28" w14:paraId="1431043B" w14:textId="77777777" w:rsidTr="00C83924">
        <w:tc>
          <w:tcPr>
            <w:tcW w:w="704" w:type="dxa"/>
            <w:shd w:val="clear" w:color="auto" w:fill="C0D8EA"/>
          </w:tcPr>
          <w:p w14:paraId="1884139A" w14:textId="77777777" w:rsidR="00E23503" w:rsidRPr="002B1F28" w:rsidRDefault="00E23503" w:rsidP="00E23503">
            <w:pPr>
              <w:spacing w:before="120" w:after="120"/>
              <w:rPr>
                <w:rFonts w:ascii="Arial" w:hAnsi="Arial" w:cs="Arial"/>
                <w:b/>
                <w:color w:val="000000" w:themeColor="text1"/>
                <w:sz w:val="24"/>
              </w:rPr>
            </w:pPr>
          </w:p>
        </w:tc>
        <w:tc>
          <w:tcPr>
            <w:tcW w:w="5245" w:type="dxa"/>
            <w:shd w:val="clear" w:color="auto" w:fill="C0D8EA"/>
          </w:tcPr>
          <w:p w14:paraId="1DF0AD13" w14:textId="77777777" w:rsidR="00E23503" w:rsidRPr="002B1F28" w:rsidRDefault="00E23503" w:rsidP="00E23503">
            <w:pPr>
              <w:spacing w:before="120" w:after="120"/>
              <w:rPr>
                <w:rFonts w:ascii="Arial" w:hAnsi="Arial" w:cs="Arial"/>
                <w:b/>
                <w:color w:val="000000" w:themeColor="text1"/>
                <w:sz w:val="24"/>
              </w:rPr>
            </w:pPr>
            <w:r>
              <w:rPr>
                <w:rFonts w:ascii="Arial" w:hAnsi="Arial" w:cs="Arial"/>
                <w:b/>
                <w:color w:val="000000" w:themeColor="text1"/>
                <w:sz w:val="24"/>
              </w:rPr>
              <w:t>Key actions</w:t>
            </w:r>
          </w:p>
        </w:tc>
        <w:tc>
          <w:tcPr>
            <w:tcW w:w="1276" w:type="dxa"/>
            <w:shd w:val="clear" w:color="auto" w:fill="C0D8EA"/>
          </w:tcPr>
          <w:p w14:paraId="352C793C" w14:textId="77777777" w:rsidR="00E23503" w:rsidRPr="002B1F28" w:rsidRDefault="00E23503" w:rsidP="00E23503">
            <w:pPr>
              <w:spacing w:before="120" w:after="120"/>
              <w:rPr>
                <w:rFonts w:ascii="Arial" w:hAnsi="Arial" w:cs="Arial"/>
                <w:b/>
                <w:color w:val="000000" w:themeColor="text1"/>
                <w:sz w:val="24"/>
              </w:rPr>
            </w:pPr>
            <w:r>
              <w:rPr>
                <w:rFonts w:ascii="Arial" w:hAnsi="Arial" w:cs="Arial"/>
                <w:b/>
                <w:color w:val="000000" w:themeColor="text1"/>
                <w:sz w:val="24"/>
              </w:rPr>
              <w:t>Level 1-4</w:t>
            </w:r>
          </w:p>
        </w:tc>
        <w:tc>
          <w:tcPr>
            <w:tcW w:w="3969" w:type="dxa"/>
            <w:shd w:val="clear" w:color="auto" w:fill="C0D8EA"/>
          </w:tcPr>
          <w:p w14:paraId="0633C9A5" w14:textId="24102B63" w:rsidR="00E23503" w:rsidRPr="002B1F28" w:rsidRDefault="00E23503" w:rsidP="00E23503">
            <w:pPr>
              <w:spacing w:before="120" w:after="120"/>
              <w:rPr>
                <w:rFonts w:ascii="Arial" w:hAnsi="Arial" w:cs="Arial"/>
                <w:b/>
                <w:color w:val="000000" w:themeColor="text1"/>
                <w:sz w:val="24"/>
              </w:rPr>
            </w:pPr>
            <w:r>
              <w:rPr>
                <w:rFonts w:ascii="Arial" w:hAnsi="Arial" w:cs="Arial"/>
                <w:b/>
                <w:color w:val="000000" w:themeColor="text1"/>
                <w:sz w:val="24"/>
              </w:rPr>
              <w:t>Evidence</w:t>
            </w:r>
          </w:p>
        </w:tc>
        <w:tc>
          <w:tcPr>
            <w:tcW w:w="4252" w:type="dxa"/>
            <w:shd w:val="clear" w:color="auto" w:fill="C0D8EA"/>
          </w:tcPr>
          <w:p w14:paraId="0BCB6010" w14:textId="607AC1FF" w:rsidR="00E23503" w:rsidRPr="002B1F28" w:rsidRDefault="00E23503" w:rsidP="00E23503">
            <w:pPr>
              <w:spacing w:before="120" w:after="120"/>
              <w:rPr>
                <w:rFonts w:ascii="Arial" w:hAnsi="Arial" w:cs="Arial"/>
                <w:b/>
                <w:color w:val="000000" w:themeColor="text1"/>
                <w:sz w:val="24"/>
              </w:rPr>
            </w:pPr>
            <w:r>
              <w:rPr>
                <w:rFonts w:ascii="Arial" w:hAnsi="Arial" w:cs="Arial"/>
                <w:b/>
                <w:color w:val="000000" w:themeColor="text1"/>
                <w:sz w:val="24"/>
              </w:rPr>
              <w:t>Next steps</w:t>
            </w:r>
          </w:p>
        </w:tc>
      </w:tr>
      <w:tr w:rsidR="00083263" w14:paraId="7DDAD4C4" w14:textId="77777777" w:rsidTr="00C83924">
        <w:tc>
          <w:tcPr>
            <w:tcW w:w="704" w:type="dxa"/>
          </w:tcPr>
          <w:p w14:paraId="626BD267" w14:textId="77777777" w:rsidR="00083263" w:rsidRDefault="00083263" w:rsidP="000369E2">
            <w:pPr>
              <w:spacing w:before="120" w:after="120"/>
              <w:rPr>
                <w:rFonts w:ascii="Arial" w:hAnsi="Arial" w:cs="Arial"/>
                <w:sz w:val="24"/>
                <w:szCs w:val="24"/>
              </w:rPr>
            </w:pPr>
            <w:r>
              <w:rPr>
                <w:rFonts w:ascii="Arial" w:hAnsi="Arial" w:cs="Arial"/>
                <w:sz w:val="24"/>
                <w:szCs w:val="24"/>
              </w:rPr>
              <w:t>2.7</w:t>
            </w:r>
          </w:p>
        </w:tc>
        <w:tc>
          <w:tcPr>
            <w:tcW w:w="5245" w:type="dxa"/>
          </w:tcPr>
          <w:p w14:paraId="5D739727" w14:textId="77777777" w:rsidR="00083263" w:rsidRPr="00B36798" w:rsidRDefault="00083263" w:rsidP="000369E2">
            <w:pPr>
              <w:spacing w:before="120" w:after="120"/>
              <w:rPr>
                <w:rFonts w:ascii="Arial" w:hAnsi="Arial" w:cs="Arial"/>
                <w:sz w:val="24"/>
                <w:szCs w:val="24"/>
              </w:rPr>
            </w:pPr>
            <w:r w:rsidRPr="00D622DE">
              <w:rPr>
                <w:rFonts w:ascii="Arial" w:hAnsi="Arial" w:cs="Arial"/>
                <w:sz w:val="24"/>
                <w:szCs w:val="24"/>
              </w:rPr>
              <w:t>Undertake regular Waiting List Validation to ensure patients still require and wish to proceed with their procedure prior to referral for pre-assessment.</w:t>
            </w:r>
          </w:p>
        </w:tc>
        <w:tc>
          <w:tcPr>
            <w:tcW w:w="1276" w:type="dxa"/>
          </w:tcPr>
          <w:p w14:paraId="367A95ED" w14:textId="77777777" w:rsidR="00083263" w:rsidRPr="00B36798" w:rsidRDefault="00083263" w:rsidP="000369E2">
            <w:pPr>
              <w:spacing w:before="120" w:after="120"/>
              <w:rPr>
                <w:rFonts w:ascii="Arial" w:hAnsi="Arial" w:cs="Arial"/>
                <w:sz w:val="24"/>
                <w:szCs w:val="24"/>
              </w:rPr>
            </w:pPr>
          </w:p>
        </w:tc>
        <w:tc>
          <w:tcPr>
            <w:tcW w:w="3969" w:type="dxa"/>
          </w:tcPr>
          <w:p w14:paraId="17D66803" w14:textId="77777777" w:rsidR="00083263" w:rsidRPr="00B36798" w:rsidRDefault="00083263" w:rsidP="000369E2">
            <w:pPr>
              <w:spacing w:before="120" w:after="120"/>
              <w:rPr>
                <w:rFonts w:ascii="Arial" w:hAnsi="Arial" w:cs="Arial"/>
                <w:sz w:val="24"/>
                <w:szCs w:val="24"/>
              </w:rPr>
            </w:pPr>
          </w:p>
        </w:tc>
        <w:tc>
          <w:tcPr>
            <w:tcW w:w="4252" w:type="dxa"/>
          </w:tcPr>
          <w:p w14:paraId="1760F670" w14:textId="77777777" w:rsidR="00083263" w:rsidRPr="00B36798" w:rsidRDefault="00083263" w:rsidP="000369E2">
            <w:pPr>
              <w:spacing w:before="120" w:after="120"/>
              <w:rPr>
                <w:rFonts w:ascii="Arial" w:hAnsi="Arial" w:cs="Arial"/>
                <w:sz w:val="24"/>
                <w:szCs w:val="24"/>
              </w:rPr>
            </w:pPr>
          </w:p>
        </w:tc>
      </w:tr>
      <w:tr w:rsidR="00083263" w14:paraId="06B219F8" w14:textId="77777777" w:rsidTr="00C83924">
        <w:tc>
          <w:tcPr>
            <w:tcW w:w="704" w:type="dxa"/>
          </w:tcPr>
          <w:p w14:paraId="4F21583E" w14:textId="77777777" w:rsidR="00083263" w:rsidRDefault="00083263" w:rsidP="000369E2">
            <w:pPr>
              <w:spacing w:before="120" w:after="120"/>
              <w:rPr>
                <w:rFonts w:ascii="Arial" w:hAnsi="Arial" w:cs="Arial"/>
                <w:sz w:val="24"/>
                <w:szCs w:val="24"/>
              </w:rPr>
            </w:pPr>
            <w:r>
              <w:rPr>
                <w:rFonts w:ascii="Arial" w:hAnsi="Arial" w:cs="Arial"/>
                <w:sz w:val="24"/>
                <w:szCs w:val="24"/>
              </w:rPr>
              <w:t>2.8</w:t>
            </w:r>
          </w:p>
        </w:tc>
        <w:tc>
          <w:tcPr>
            <w:tcW w:w="5245" w:type="dxa"/>
          </w:tcPr>
          <w:p w14:paraId="4D4311DF" w14:textId="77777777" w:rsidR="00083263" w:rsidRPr="00B36798" w:rsidRDefault="00083263" w:rsidP="000369E2">
            <w:pPr>
              <w:spacing w:before="120" w:after="120"/>
              <w:rPr>
                <w:rFonts w:ascii="Arial" w:hAnsi="Arial" w:cs="Arial"/>
                <w:sz w:val="24"/>
                <w:szCs w:val="24"/>
              </w:rPr>
            </w:pPr>
            <w:r w:rsidRPr="00D622DE">
              <w:rPr>
                <w:rFonts w:ascii="Arial" w:hAnsi="Arial" w:cs="Arial"/>
                <w:sz w:val="24"/>
                <w:szCs w:val="24"/>
              </w:rPr>
              <w:t>Triage patients to the appropriate level of pre-operative assessment, for example, virtually, by telephone or face to face.</w:t>
            </w:r>
          </w:p>
        </w:tc>
        <w:tc>
          <w:tcPr>
            <w:tcW w:w="1276" w:type="dxa"/>
          </w:tcPr>
          <w:p w14:paraId="21117F91" w14:textId="77777777" w:rsidR="00083263" w:rsidRPr="00B36798" w:rsidRDefault="00083263" w:rsidP="000369E2">
            <w:pPr>
              <w:spacing w:before="120" w:after="120"/>
              <w:rPr>
                <w:rFonts w:ascii="Arial" w:hAnsi="Arial" w:cs="Arial"/>
                <w:sz w:val="24"/>
                <w:szCs w:val="24"/>
              </w:rPr>
            </w:pPr>
          </w:p>
        </w:tc>
        <w:tc>
          <w:tcPr>
            <w:tcW w:w="3969" w:type="dxa"/>
          </w:tcPr>
          <w:p w14:paraId="37579234" w14:textId="77777777" w:rsidR="00083263" w:rsidRPr="00B36798" w:rsidRDefault="00083263" w:rsidP="000369E2">
            <w:pPr>
              <w:spacing w:before="120" w:after="120"/>
              <w:rPr>
                <w:rFonts w:ascii="Arial" w:hAnsi="Arial" w:cs="Arial"/>
                <w:sz w:val="24"/>
                <w:szCs w:val="24"/>
              </w:rPr>
            </w:pPr>
          </w:p>
        </w:tc>
        <w:tc>
          <w:tcPr>
            <w:tcW w:w="4252" w:type="dxa"/>
          </w:tcPr>
          <w:p w14:paraId="35909508" w14:textId="77777777" w:rsidR="00083263" w:rsidRPr="00B36798" w:rsidRDefault="00083263" w:rsidP="000369E2">
            <w:pPr>
              <w:spacing w:before="120" w:after="120"/>
              <w:rPr>
                <w:rFonts w:ascii="Arial" w:hAnsi="Arial" w:cs="Arial"/>
                <w:sz w:val="24"/>
                <w:szCs w:val="24"/>
              </w:rPr>
            </w:pPr>
          </w:p>
        </w:tc>
      </w:tr>
      <w:tr w:rsidR="00083263" w14:paraId="2685D767" w14:textId="77777777" w:rsidTr="00C83924">
        <w:tc>
          <w:tcPr>
            <w:tcW w:w="704" w:type="dxa"/>
          </w:tcPr>
          <w:p w14:paraId="799AEC33" w14:textId="77777777" w:rsidR="00083263" w:rsidRDefault="00083263" w:rsidP="000369E2">
            <w:pPr>
              <w:spacing w:before="120" w:after="120"/>
              <w:rPr>
                <w:rFonts w:ascii="Arial" w:hAnsi="Arial" w:cs="Arial"/>
                <w:sz w:val="24"/>
                <w:szCs w:val="24"/>
              </w:rPr>
            </w:pPr>
            <w:r>
              <w:rPr>
                <w:rFonts w:ascii="Arial" w:hAnsi="Arial" w:cs="Arial"/>
                <w:sz w:val="24"/>
                <w:szCs w:val="24"/>
              </w:rPr>
              <w:t>2.9</w:t>
            </w:r>
          </w:p>
        </w:tc>
        <w:tc>
          <w:tcPr>
            <w:tcW w:w="5245" w:type="dxa"/>
          </w:tcPr>
          <w:p w14:paraId="476447B4" w14:textId="77777777" w:rsidR="00083263" w:rsidRPr="00B36798" w:rsidRDefault="00083263" w:rsidP="000369E2">
            <w:pPr>
              <w:spacing w:before="120" w:after="120"/>
              <w:rPr>
                <w:rFonts w:ascii="Arial" w:hAnsi="Arial" w:cs="Arial"/>
                <w:sz w:val="24"/>
                <w:szCs w:val="24"/>
              </w:rPr>
            </w:pPr>
            <w:r w:rsidRPr="00D622DE">
              <w:rPr>
                <w:rFonts w:ascii="Arial" w:hAnsi="Arial" w:cs="Arial"/>
                <w:sz w:val="24"/>
                <w:szCs w:val="24"/>
              </w:rPr>
              <w:t>Ensure pre-operative assessment occurs prior to the To Come In (TCI) date provided to allow as much time as possible for timely pre-operative management of any health conditions, reduce surgical risk and improve recovery outcomes</w:t>
            </w:r>
            <w:r>
              <w:rPr>
                <w:rFonts w:ascii="Arial" w:hAnsi="Arial" w:cs="Arial"/>
                <w:sz w:val="24"/>
                <w:szCs w:val="24"/>
              </w:rPr>
              <w:t>.</w:t>
            </w:r>
          </w:p>
        </w:tc>
        <w:tc>
          <w:tcPr>
            <w:tcW w:w="1276" w:type="dxa"/>
          </w:tcPr>
          <w:p w14:paraId="6D1FA2DF" w14:textId="77777777" w:rsidR="00083263" w:rsidRPr="00B36798" w:rsidRDefault="00083263" w:rsidP="000369E2">
            <w:pPr>
              <w:spacing w:before="120" w:after="120"/>
              <w:rPr>
                <w:rFonts w:ascii="Arial" w:hAnsi="Arial" w:cs="Arial"/>
                <w:sz w:val="24"/>
                <w:szCs w:val="24"/>
              </w:rPr>
            </w:pPr>
          </w:p>
        </w:tc>
        <w:tc>
          <w:tcPr>
            <w:tcW w:w="3969" w:type="dxa"/>
          </w:tcPr>
          <w:p w14:paraId="71B84716" w14:textId="77777777" w:rsidR="00083263" w:rsidRPr="00B36798" w:rsidRDefault="00083263" w:rsidP="000369E2">
            <w:pPr>
              <w:spacing w:before="120" w:after="120"/>
              <w:rPr>
                <w:rFonts w:ascii="Arial" w:hAnsi="Arial" w:cs="Arial"/>
                <w:sz w:val="24"/>
                <w:szCs w:val="24"/>
              </w:rPr>
            </w:pPr>
          </w:p>
        </w:tc>
        <w:tc>
          <w:tcPr>
            <w:tcW w:w="4252" w:type="dxa"/>
          </w:tcPr>
          <w:p w14:paraId="458BFD6B" w14:textId="77777777" w:rsidR="00083263" w:rsidRPr="00B36798" w:rsidRDefault="00083263" w:rsidP="000369E2">
            <w:pPr>
              <w:spacing w:before="120" w:after="120"/>
              <w:rPr>
                <w:rFonts w:ascii="Arial" w:hAnsi="Arial" w:cs="Arial"/>
                <w:sz w:val="24"/>
                <w:szCs w:val="24"/>
              </w:rPr>
            </w:pPr>
          </w:p>
        </w:tc>
      </w:tr>
      <w:tr w:rsidR="00083263" w14:paraId="05E73552" w14:textId="77777777" w:rsidTr="00C83924">
        <w:tc>
          <w:tcPr>
            <w:tcW w:w="704" w:type="dxa"/>
          </w:tcPr>
          <w:p w14:paraId="77A5429C" w14:textId="77777777" w:rsidR="00083263" w:rsidRDefault="00083263" w:rsidP="000369E2">
            <w:pPr>
              <w:spacing w:before="120" w:after="120"/>
              <w:rPr>
                <w:rFonts w:ascii="Arial" w:hAnsi="Arial" w:cs="Arial"/>
                <w:sz w:val="24"/>
                <w:szCs w:val="24"/>
              </w:rPr>
            </w:pPr>
            <w:r>
              <w:rPr>
                <w:rFonts w:ascii="Arial" w:hAnsi="Arial" w:cs="Arial"/>
                <w:sz w:val="24"/>
                <w:szCs w:val="24"/>
              </w:rPr>
              <w:t>2.10</w:t>
            </w:r>
          </w:p>
        </w:tc>
        <w:tc>
          <w:tcPr>
            <w:tcW w:w="5245" w:type="dxa"/>
          </w:tcPr>
          <w:p w14:paraId="19F963B8" w14:textId="77777777" w:rsidR="00083263" w:rsidRPr="00B36798" w:rsidRDefault="00083263" w:rsidP="000369E2">
            <w:pPr>
              <w:spacing w:before="120" w:after="120"/>
              <w:rPr>
                <w:rFonts w:ascii="Arial" w:hAnsi="Arial" w:cs="Arial"/>
                <w:sz w:val="24"/>
                <w:szCs w:val="24"/>
              </w:rPr>
            </w:pPr>
            <w:r w:rsidRPr="00D622DE">
              <w:rPr>
                <w:rFonts w:ascii="Arial" w:hAnsi="Arial" w:cs="Arial"/>
                <w:sz w:val="24"/>
                <w:szCs w:val="24"/>
              </w:rPr>
              <w:t>Develop local Standard Operating Procedures (SOPs) to support the move towards a service in which no patient receives a To Come In (TCI) date prior to pre-operative assessment being completed.</w:t>
            </w:r>
          </w:p>
        </w:tc>
        <w:tc>
          <w:tcPr>
            <w:tcW w:w="1276" w:type="dxa"/>
          </w:tcPr>
          <w:p w14:paraId="0F7345DD" w14:textId="77777777" w:rsidR="00083263" w:rsidRPr="00B36798" w:rsidRDefault="00083263" w:rsidP="000369E2">
            <w:pPr>
              <w:spacing w:before="120" w:after="120"/>
              <w:rPr>
                <w:rFonts w:ascii="Arial" w:hAnsi="Arial" w:cs="Arial"/>
                <w:sz w:val="24"/>
                <w:szCs w:val="24"/>
              </w:rPr>
            </w:pPr>
          </w:p>
        </w:tc>
        <w:tc>
          <w:tcPr>
            <w:tcW w:w="3969" w:type="dxa"/>
          </w:tcPr>
          <w:p w14:paraId="544BF5B8" w14:textId="77777777" w:rsidR="00083263" w:rsidRPr="00B36798" w:rsidRDefault="00083263" w:rsidP="000369E2">
            <w:pPr>
              <w:spacing w:before="120" w:after="120"/>
              <w:rPr>
                <w:rFonts w:ascii="Arial" w:hAnsi="Arial" w:cs="Arial"/>
                <w:sz w:val="24"/>
                <w:szCs w:val="24"/>
              </w:rPr>
            </w:pPr>
          </w:p>
        </w:tc>
        <w:tc>
          <w:tcPr>
            <w:tcW w:w="4252" w:type="dxa"/>
          </w:tcPr>
          <w:p w14:paraId="011E63CC" w14:textId="77777777" w:rsidR="00083263" w:rsidRPr="00B36798" w:rsidRDefault="00083263" w:rsidP="000369E2">
            <w:pPr>
              <w:spacing w:before="120" w:after="120"/>
              <w:rPr>
                <w:rFonts w:ascii="Arial" w:hAnsi="Arial" w:cs="Arial"/>
                <w:sz w:val="24"/>
                <w:szCs w:val="24"/>
              </w:rPr>
            </w:pPr>
          </w:p>
        </w:tc>
      </w:tr>
      <w:tr w:rsidR="00083263" w14:paraId="30EF96A6" w14:textId="77777777" w:rsidTr="00C83924">
        <w:tc>
          <w:tcPr>
            <w:tcW w:w="704" w:type="dxa"/>
          </w:tcPr>
          <w:p w14:paraId="11F544B7" w14:textId="77777777" w:rsidR="00083263" w:rsidRDefault="00083263" w:rsidP="000369E2">
            <w:pPr>
              <w:spacing w:before="120" w:after="120"/>
              <w:rPr>
                <w:rFonts w:ascii="Arial" w:hAnsi="Arial" w:cs="Arial"/>
                <w:sz w:val="24"/>
                <w:szCs w:val="24"/>
              </w:rPr>
            </w:pPr>
            <w:r>
              <w:rPr>
                <w:rFonts w:ascii="Arial" w:hAnsi="Arial" w:cs="Arial"/>
                <w:sz w:val="24"/>
                <w:szCs w:val="24"/>
              </w:rPr>
              <w:t>2.11</w:t>
            </w:r>
          </w:p>
        </w:tc>
        <w:tc>
          <w:tcPr>
            <w:tcW w:w="5245" w:type="dxa"/>
          </w:tcPr>
          <w:p w14:paraId="0959C8C1" w14:textId="77777777" w:rsidR="00083263" w:rsidRPr="00B36798" w:rsidRDefault="00083263" w:rsidP="000369E2">
            <w:pPr>
              <w:spacing w:before="120" w:after="120"/>
              <w:rPr>
                <w:rFonts w:ascii="Arial" w:hAnsi="Arial" w:cs="Arial"/>
                <w:sz w:val="24"/>
                <w:szCs w:val="24"/>
              </w:rPr>
            </w:pPr>
            <w:r w:rsidRPr="00D622DE">
              <w:rPr>
                <w:rFonts w:ascii="Arial" w:hAnsi="Arial" w:cs="Arial"/>
                <w:sz w:val="24"/>
                <w:szCs w:val="24"/>
              </w:rPr>
              <w:t xml:space="preserve">Extend the validity period of pre-operative assessment to 6 months from the date pre-assessment is completed.  Recent trials have demonstrated no impact on late cancellations or loss of perioperative capacity by extending this to 6 months. </w:t>
            </w:r>
          </w:p>
        </w:tc>
        <w:tc>
          <w:tcPr>
            <w:tcW w:w="1276" w:type="dxa"/>
          </w:tcPr>
          <w:p w14:paraId="54774506" w14:textId="77777777" w:rsidR="00083263" w:rsidRPr="00B36798" w:rsidRDefault="00083263" w:rsidP="000369E2">
            <w:pPr>
              <w:spacing w:before="120" w:after="120"/>
              <w:rPr>
                <w:rFonts w:ascii="Arial" w:hAnsi="Arial" w:cs="Arial"/>
                <w:sz w:val="24"/>
                <w:szCs w:val="24"/>
              </w:rPr>
            </w:pPr>
          </w:p>
        </w:tc>
        <w:tc>
          <w:tcPr>
            <w:tcW w:w="3969" w:type="dxa"/>
          </w:tcPr>
          <w:p w14:paraId="7E9FC9F4" w14:textId="77777777" w:rsidR="00083263" w:rsidRPr="00B36798" w:rsidRDefault="00083263" w:rsidP="000369E2">
            <w:pPr>
              <w:spacing w:before="120" w:after="120"/>
              <w:rPr>
                <w:rFonts w:ascii="Arial" w:hAnsi="Arial" w:cs="Arial"/>
                <w:sz w:val="24"/>
                <w:szCs w:val="24"/>
              </w:rPr>
            </w:pPr>
          </w:p>
        </w:tc>
        <w:tc>
          <w:tcPr>
            <w:tcW w:w="4252" w:type="dxa"/>
          </w:tcPr>
          <w:p w14:paraId="531392B2" w14:textId="77777777" w:rsidR="00083263" w:rsidRPr="00B36798" w:rsidRDefault="00083263" w:rsidP="000369E2">
            <w:pPr>
              <w:spacing w:before="120" w:after="120"/>
              <w:rPr>
                <w:rFonts w:ascii="Arial" w:hAnsi="Arial" w:cs="Arial"/>
                <w:sz w:val="24"/>
                <w:szCs w:val="24"/>
              </w:rPr>
            </w:pPr>
          </w:p>
        </w:tc>
      </w:tr>
      <w:tr w:rsidR="00083263" w14:paraId="6797D1C9" w14:textId="77777777" w:rsidTr="00C83924">
        <w:tc>
          <w:tcPr>
            <w:tcW w:w="704" w:type="dxa"/>
          </w:tcPr>
          <w:p w14:paraId="72732BED" w14:textId="77777777" w:rsidR="00083263" w:rsidRDefault="00083263" w:rsidP="000369E2">
            <w:pPr>
              <w:spacing w:before="120" w:after="120"/>
              <w:rPr>
                <w:rFonts w:ascii="Arial" w:hAnsi="Arial" w:cs="Arial"/>
                <w:sz w:val="24"/>
                <w:szCs w:val="24"/>
              </w:rPr>
            </w:pPr>
            <w:r>
              <w:rPr>
                <w:rFonts w:ascii="Arial" w:hAnsi="Arial" w:cs="Arial"/>
                <w:sz w:val="24"/>
                <w:szCs w:val="24"/>
              </w:rPr>
              <w:t>2.12</w:t>
            </w:r>
          </w:p>
        </w:tc>
        <w:tc>
          <w:tcPr>
            <w:tcW w:w="5245" w:type="dxa"/>
          </w:tcPr>
          <w:p w14:paraId="47692A31" w14:textId="77777777" w:rsidR="00083263" w:rsidRPr="00B36798" w:rsidRDefault="00083263" w:rsidP="000369E2">
            <w:pPr>
              <w:spacing w:before="120" w:after="120"/>
              <w:rPr>
                <w:rFonts w:ascii="Arial" w:hAnsi="Arial" w:cs="Arial"/>
                <w:sz w:val="24"/>
                <w:szCs w:val="24"/>
              </w:rPr>
            </w:pPr>
            <w:r w:rsidRPr="00D622DE">
              <w:rPr>
                <w:rFonts w:ascii="Arial" w:hAnsi="Arial" w:cs="Arial"/>
                <w:sz w:val="24"/>
                <w:szCs w:val="24"/>
              </w:rPr>
              <w:t xml:space="preserve">Use data to monitor performance against key metrics to improve access to surgery and reduce delays for patients waiting for surgery e.g. by identifying causes of late cancellations. </w:t>
            </w:r>
          </w:p>
        </w:tc>
        <w:tc>
          <w:tcPr>
            <w:tcW w:w="1276" w:type="dxa"/>
          </w:tcPr>
          <w:p w14:paraId="288486D3" w14:textId="77777777" w:rsidR="00083263" w:rsidRPr="00B36798" w:rsidRDefault="00083263" w:rsidP="000369E2">
            <w:pPr>
              <w:spacing w:before="120" w:after="120"/>
              <w:rPr>
                <w:rFonts w:ascii="Arial" w:hAnsi="Arial" w:cs="Arial"/>
                <w:sz w:val="24"/>
                <w:szCs w:val="24"/>
              </w:rPr>
            </w:pPr>
          </w:p>
        </w:tc>
        <w:tc>
          <w:tcPr>
            <w:tcW w:w="3969" w:type="dxa"/>
          </w:tcPr>
          <w:p w14:paraId="7F350B24" w14:textId="77777777" w:rsidR="00083263" w:rsidRPr="00B36798" w:rsidRDefault="00083263" w:rsidP="000369E2">
            <w:pPr>
              <w:spacing w:before="120" w:after="120"/>
              <w:rPr>
                <w:rFonts w:ascii="Arial" w:hAnsi="Arial" w:cs="Arial"/>
                <w:sz w:val="24"/>
                <w:szCs w:val="24"/>
              </w:rPr>
            </w:pPr>
          </w:p>
        </w:tc>
        <w:tc>
          <w:tcPr>
            <w:tcW w:w="4252" w:type="dxa"/>
          </w:tcPr>
          <w:p w14:paraId="30F950A7" w14:textId="77777777" w:rsidR="00083263" w:rsidRPr="00B36798" w:rsidRDefault="00083263" w:rsidP="000369E2">
            <w:pPr>
              <w:spacing w:before="120" w:after="120"/>
              <w:rPr>
                <w:rFonts w:ascii="Arial" w:hAnsi="Arial" w:cs="Arial"/>
                <w:sz w:val="24"/>
                <w:szCs w:val="24"/>
              </w:rPr>
            </w:pPr>
          </w:p>
        </w:tc>
      </w:tr>
    </w:tbl>
    <w:p w14:paraId="0B7E070A" w14:textId="27FE93ED" w:rsidR="006C5ADA" w:rsidRDefault="00100C57">
      <w:pPr>
        <w:rPr>
          <w:rFonts w:ascii="Arial" w:hAnsi="Arial" w:cs="Arial"/>
          <w:b/>
          <w:noProof/>
          <w:sz w:val="24"/>
          <w:szCs w:val="24"/>
        </w:rPr>
      </w:pPr>
      <w:r>
        <w:rPr>
          <w:rFonts w:ascii="Arial" w:hAnsi="Arial" w:cs="Arial"/>
          <w:b/>
          <w:noProof/>
          <w:color w:val="002060"/>
          <w:sz w:val="28"/>
          <w:szCs w:val="24"/>
        </w:rPr>
        <w:lastRenderedPageBreak/>
        <mc:AlternateContent>
          <mc:Choice Requires="wps">
            <w:drawing>
              <wp:anchor distT="0" distB="0" distL="114300" distR="114300" simplePos="0" relativeHeight="251708416" behindDoc="0" locked="0" layoutInCell="1" allowOverlap="1" wp14:anchorId="51859040" wp14:editId="10E87C66">
                <wp:simplePos x="0" y="0"/>
                <wp:positionH relativeFrom="column">
                  <wp:posOffset>791845</wp:posOffset>
                </wp:positionH>
                <wp:positionV relativeFrom="paragraph">
                  <wp:posOffset>320675</wp:posOffset>
                </wp:positionV>
                <wp:extent cx="3486150" cy="363220"/>
                <wp:effectExtent l="0" t="0" r="0" b="0"/>
                <wp:wrapNone/>
                <wp:docPr id="404781755" name="Text Box 4"/>
                <wp:cNvGraphicFramePr/>
                <a:graphic xmlns:a="http://schemas.openxmlformats.org/drawingml/2006/main">
                  <a:graphicData uri="http://schemas.microsoft.com/office/word/2010/wordprocessingShape">
                    <wps:wsp>
                      <wps:cNvSpPr txBox="1"/>
                      <wps:spPr>
                        <a:xfrm>
                          <a:off x="0" y="0"/>
                          <a:ext cx="3486150" cy="363220"/>
                        </a:xfrm>
                        <a:prstGeom prst="rect">
                          <a:avLst/>
                        </a:prstGeom>
                        <a:noFill/>
                        <a:ln w="6350">
                          <a:noFill/>
                        </a:ln>
                      </wps:spPr>
                      <wps:txbx>
                        <w:txbxContent>
                          <w:p w14:paraId="168108EE" w14:textId="4E38D945" w:rsidR="00D165D4" w:rsidRPr="00D05BD4" w:rsidRDefault="00100C57" w:rsidP="00D165D4">
                            <w:pPr>
                              <w:rPr>
                                <w:sz w:val="28"/>
                                <w:szCs w:val="28"/>
                              </w:rPr>
                            </w:pPr>
                            <w:r>
                              <w:rPr>
                                <w:rFonts w:ascii="Arial" w:hAnsi="Arial" w:cs="Arial"/>
                                <w:b/>
                                <w:color w:val="002060"/>
                                <w:sz w:val="36"/>
                                <w:szCs w:val="32"/>
                              </w:rPr>
                              <w:t xml:space="preserve">3. </w:t>
                            </w:r>
                            <w:r w:rsidR="00D165D4">
                              <w:rPr>
                                <w:rFonts w:ascii="Arial" w:hAnsi="Arial" w:cs="Arial"/>
                                <w:b/>
                                <w:color w:val="002060"/>
                                <w:sz w:val="36"/>
                                <w:szCs w:val="32"/>
                              </w:rPr>
                              <w:t xml:space="preserve">Protecting </w:t>
                            </w:r>
                            <w:r w:rsidR="00CE05CB">
                              <w:rPr>
                                <w:rFonts w:ascii="Arial" w:hAnsi="Arial" w:cs="Arial"/>
                                <w:b/>
                                <w:color w:val="002060"/>
                                <w:sz w:val="36"/>
                                <w:szCs w:val="32"/>
                              </w:rPr>
                              <w:t>P</w:t>
                            </w:r>
                            <w:r w:rsidR="00D165D4">
                              <w:rPr>
                                <w:rFonts w:ascii="Arial" w:hAnsi="Arial" w:cs="Arial"/>
                                <w:b/>
                                <w:color w:val="002060"/>
                                <w:sz w:val="36"/>
                                <w:szCs w:val="32"/>
                              </w:rPr>
                              <w:t xml:space="preserve">lanned </w:t>
                            </w:r>
                            <w:r w:rsidR="00CE05CB">
                              <w:rPr>
                                <w:rFonts w:ascii="Arial" w:hAnsi="Arial" w:cs="Arial"/>
                                <w:b/>
                                <w:color w:val="002060"/>
                                <w:sz w:val="36"/>
                                <w:szCs w:val="32"/>
                              </w:rPr>
                              <w:t>C</w:t>
                            </w:r>
                            <w:r w:rsidR="00D165D4">
                              <w:rPr>
                                <w:rFonts w:ascii="Arial" w:hAnsi="Arial" w:cs="Arial"/>
                                <w:b/>
                                <w:color w:val="002060"/>
                                <w:sz w:val="36"/>
                                <w:szCs w:val="32"/>
                              </w:rPr>
                              <w:t>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59040" id="_x0000_s1031" type="#_x0000_t202" style="position:absolute;margin-left:62.35pt;margin-top:25.25pt;width:274.5pt;height:28.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" filled="f" stroked="f" strokeweight=".5pt">
                <v:textbox>
                  <w:txbxContent>
                    <w:p w14:paraId="168108EE" w14:textId="4E38D945" w:rsidR="00D165D4" w:rsidRPr="00D05BD4" w:rsidRDefault="00100C57" w:rsidP="00D165D4">
                      <w:pPr>
                        <w:rPr>
                          <w:sz w:val="28"/>
                          <w:szCs w:val="28"/>
                        </w:rPr>
                      </w:pPr>
                      <w:r>
                        <w:rPr>
                          <w:rFonts w:ascii="Arial" w:hAnsi="Arial" w:cs="Arial"/>
                          <w:b/>
                          <w:color w:val="002060"/>
                          <w:sz w:val="36"/>
                          <w:szCs w:val="32"/>
                        </w:rPr>
                        <w:t xml:space="preserve">3. </w:t>
                      </w:r>
                      <w:r w:rsidR="00D165D4">
                        <w:rPr>
                          <w:rFonts w:ascii="Arial" w:hAnsi="Arial" w:cs="Arial"/>
                          <w:b/>
                          <w:color w:val="002060"/>
                          <w:sz w:val="36"/>
                          <w:szCs w:val="32"/>
                        </w:rPr>
                        <w:t xml:space="preserve">Protecting </w:t>
                      </w:r>
                      <w:r w:rsidR="00CE05CB">
                        <w:rPr>
                          <w:rFonts w:ascii="Arial" w:hAnsi="Arial" w:cs="Arial"/>
                          <w:b/>
                          <w:color w:val="002060"/>
                          <w:sz w:val="36"/>
                          <w:szCs w:val="32"/>
                        </w:rPr>
                        <w:t>P</w:t>
                      </w:r>
                      <w:r w:rsidR="00D165D4">
                        <w:rPr>
                          <w:rFonts w:ascii="Arial" w:hAnsi="Arial" w:cs="Arial"/>
                          <w:b/>
                          <w:color w:val="002060"/>
                          <w:sz w:val="36"/>
                          <w:szCs w:val="32"/>
                        </w:rPr>
                        <w:t xml:space="preserve">lanned </w:t>
                      </w:r>
                      <w:r w:rsidR="00CE05CB">
                        <w:rPr>
                          <w:rFonts w:ascii="Arial" w:hAnsi="Arial" w:cs="Arial"/>
                          <w:b/>
                          <w:color w:val="002060"/>
                          <w:sz w:val="36"/>
                          <w:szCs w:val="32"/>
                        </w:rPr>
                        <w:t>C</w:t>
                      </w:r>
                      <w:r w:rsidR="00D165D4">
                        <w:rPr>
                          <w:rFonts w:ascii="Arial" w:hAnsi="Arial" w:cs="Arial"/>
                          <w:b/>
                          <w:color w:val="002060"/>
                          <w:sz w:val="36"/>
                          <w:szCs w:val="32"/>
                        </w:rPr>
                        <w:t>are</w:t>
                      </w:r>
                    </w:p>
                  </w:txbxContent>
                </v:textbox>
              </v:shape>
            </w:pict>
          </mc:Fallback>
        </mc:AlternateContent>
      </w:r>
      <w:r w:rsidR="00BA0028" w:rsidRPr="00BA0028">
        <w:rPr>
          <w:rFonts w:ascii="Arial" w:hAnsi="Arial" w:cs="Arial"/>
          <w:b/>
          <w:noProof/>
          <w:sz w:val="24"/>
          <w:szCs w:val="24"/>
        </w:rPr>
        <w:drawing>
          <wp:anchor distT="0" distB="0" distL="114300" distR="114300" simplePos="0" relativeHeight="251810816" behindDoc="0" locked="0" layoutInCell="1" allowOverlap="1" wp14:anchorId="58145245" wp14:editId="16675809">
            <wp:simplePos x="0" y="0"/>
            <wp:positionH relativeFrom="column">
              <wp:posOffset>255404</wp:posOffset>
            </wp:positionH>
            <wp:positionV relativeFrom="paragraph">
              <wp:posOffset>260985</wp:posOffset>
            </wp:positionV>
            <wp:extent cx="427221" cy="459174"/>
            <wp:effectExtent l="0" t="0" r="5080" b="0"/>
            <wp:wrapNone/>
            <wp:docPr id="2878619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861919"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27221" cy="459174"/>
                    </a:xfrm>
                    <a:prstGeom prst="rect">
                      <a:avLst/>
                    </a:prstGeom>
                  </pic:spPr>
                </pic:pic>
              </a:graphicData>
            </a:graphic>
            <wp14:sizeRelH relativeFrom="margin">
              <wp14:pctWidth>0</wp14:pctWidth>
            </wp14:sizeRelH>
            <wp14:sizeRelV relativeFrom="margin">
              <wp14:pctHeight>0</wp14:pctHeight>
            </wp14:sizeRelV>
          </wp:anchor>
        </w:drawing>
      </w:r>
      <w:r w:rsidR="00D165D4">
        <w:rPr>
          <w:rFonts w:ascii="Arial" w:hAnsi="Arial" w:cs="Arial"/>
          <w:b/>
          <w:noProof/>
          <w:sz w:val="24"/>
          <w:szCs w:val="24"/>
        </w:rPr>
        <w:drawing>
          <wp:inline distT="0" distB="0" distL="0" distR="0" wp14:anchorId="7DE33BF8" wp14:editId="7C9E6C17">
            <wp:extent cx="4409806" cy="1002228"/>
            <wp:effectExtent l="0" t="0" r="0" b="0"/>
            <wp:docPr id="2961279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127955" name="Picture 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409806" cy="1002228"/>
                    </a:xfrm>
                    <a:prstGeom prst="rect">
                      <a:avLst/>
                    </a:prstGeom>
                  </pic:spPr>
                </pic:pic>
              </a:graphicData>
            </a:graphic>
          </wp:inline>
        </w:drawing>
      </w:r>
    </w:p>
    <w:p w14:paraId="0C58E158" w14:textId="6C409EF9" w:rsidR="008004DB" w:rsidRPr="00FA2876" w:rsidRDefault="00E23503" w:rsidP="009312F9">
      <w:pPr>
        <w:rPr>
          <w:rFonts w:ascii="Arial" w:hAnsi="Arial" w:cs="Arial"/>
          <w:b/>
          <w:bCs/>
          <w:sz w:val="24"/>
          <w:szCs w:val="24"/>
        </w:rPr>
      </w:pPr>
      <w:hyperlink r:id="rId33" w:anchor=":~:text=The%20Perioperative%20Delivery%20Group%20brings,Initiated%20Review%20(Discharge%20PIR)%2C" w:history="1">
        <w:r w:rsidR="00120199" w:rsidRPr="00120199">
          <w:rPr>
            <w:rStyle w:val="Hyperlink"/>
            <w:rFonts w:ascii="Arial" w:hAnsi="Arial" w:cs="Arial"/>
            <w:b/>
            <w:sz w:val="24"/>
            <w:szCs w:val="24"/>
          </w:rPr>
          <w:t>Framework</w:t>
        </w:r>
      </w:hyperlink>
      <w:r w:rsidR="00120199">
        <w:rPr>
          <w:rFonts w:ascii="Arial" w:hAnsi="Arial" w:cs="Arial"/>
          <w:b/>
          <w:sz w:val="24"/>
          <w:szCs w:val="24"/>
        </w:rPr>
        <w:t xml:space="preserve"> </w:t>
      </w:r>
      <w:r w:rsidR="008004DB">
        <w:rPr>
          <w:rFonts w:ascii="Arial" w:hAnsi="Arial" w:cs="Arial"/>
          <w:b/>
          <w:sz w:val="24"/>
          <w:szCs w:val="24"/>
        </w:rPr>
        <w:t xml:space="preserve">and </w:t>
      </w:r>
      <w:hyperlink r:id="rId34" w:history="1">
        <w:r w:rsidR="001131AA" w:rsidRPr="008705E2">
          <w:rPr>
            <w:rStyle w:val="Hyperlink"/>
            <w:rFonts w:ascii="Arial" w:hAnsi="Arial" w:cs="Arial"/>
            <w:b/>
            <w:sz w:val="24"/>
            <w:szCs w:val="24"/>
          </w:rPr>
          <w:t>Protecting Planned Care</w:t>
        </w:r>
        <w:r w:rsidR="008004DB" w:rsidRPr="008705E2">
          <w:rPr>
            <w:rStyle w:val="Hyperlink"/>
            <w:rFonts w:ascii="Arial" w:hAnsi="Arial" w:cs="Arial"/>
            <w:b/>
            <w:sz w:val="24"/>
            <w:szCs w:val="24"/>
          </w:rPr>
          <w:t xml:space="preserve"> Principles</w:t>
        </w:r>
      </w:hyperlink>
      <w:r w:rsidR="008004DB" w:rsidRPr="00D10316">
        <w:rPr>
          <w:rFonts w:ascii="Arial" w:hAnsi="Arial" w:cs="Arial"/>
          <w:b/>
          <w:sz w:val="24"/>
          <w:szCs w:val="24"/>
        </w:rPr>
        <w:t xml:space="preserve"> </w:t>
      </w:r>
    </w:p>
    <w:tbl>
      <w:tblPr>
        <w:tblStyle w:val="TableGrid"/>
        <w:tblW w:w="15451" w:type="dxa"/>
        <w:tblInd w:w="-5" w:type="dxa"/>
        <w:tblLook w:val="04A0" w:firstRow="1" w:lastRow="0" w:firstColumn="1" w:lastColumn="0" w:noHBand="0" w:noVBand="1"/>
      </w:tblPr>
      <w:tblGrid>
        <w:gridCol w:w="3256"/>
        <w:gridCol w:w="12195"/>
      </w:tblGrid>
      <w:tr w:rsidR="008004DB" w:rsidRPr="002B1F28" w14:paraId="79764E95" w14:textId="77777777" w:rsidTr="00C83924">
        <w:tc>
          <w:tcPr>
            <w:tcW w:w="15451" w:type="dxa"/>
            <w:gridSpan w:val="2"/>
            <w:tcBorders>
              <w:bottom w:val="single" w:sz="4" w:space="0" w:color="auto"/>
            </w:tcBorders>
            <w:shd w:val="clear" w:color="auto" w:fill="9ACEA5"/>
          </w:tcPr>
          <w:p w14:paraId="48C99C19" w14:textId="77777777" w:rsidR="008004DB" w:rsidRPr="002B1F28" w:rsidRDefault="008004DB" w:rsidP="008004DB">
            <w:pPr>
              <w:spacing w:before="120" w:after="120"/>
              <w:rPr>
                <w:rFonts w:ascii="Arial" w:hAnsi="Arial" w:cs="Arial"/>
                <w:b/>
                <w:color w:val="000000" w:themeColor="text1"/>
                <w:sz w:val="24"/>
              </w:rPr>
            </w:pPr>
            <w:r>
              <w:rPr>
                <w:rFonts w:ascii="Arial" w:hAnsi="Arial" w:cs="Arial"/>
                <w:b/>
                <w:color w:val="000000" w:themeColor="text1"/>
                <w:sz w:val="28"/>
              </w:rPr>
              <w:t>Level descriptors</w:t>
            </w:r>
            <w:r w:rsidRPr="002B1F28">
              <w:rPr>
                <w:rFonts w:ascii="Arial" w:hAnsi="Arial" w:cs="Arial"/>
                <w:b/>
                <w:color w:val="000000" w:themeColor="text1"/>
                <w:sz w:val="28"/>
              </w:rPr>
              <w:t xml:space="preserve"> </w:t>
            </w:r>
          </w:p>
        </w:tc>
      </w:tr>
      <w:tr w:rsidR="008004DB" w:rsidRPr="002B1F28" w14:paraId="23503E3D" w14:textId="77777777" w:rsidTr="00C83924">
        <w:tc>
          <w:tcPr>
            <w:tcW w:w="3256" w:type="dxa"/>
            <w:shd w:val="clear" w:color="auto" w:fill="E2EFD9" w:themeFill="accent6" w:themeFillTint="33"/>
          </w:tcPr>
          <w:p w14:paraId="4AB1B2B9" w14:textId="77777777" w:rsidR="008004DB" w:rsidRDefault="008004DB" w:rsidP="008004DB">
            <w:pPr>
              <w:spacing w:before="120" w:after="120"/>
              <w:rPr>
                <w:rFonts w:ascii="Arial" w:hAnsi="Arial" w:cs="Arial"/>
                <w:b/>
                <w:color w:val="000000" w:themeColor="text1"/>
                <w:sz w:val="28"/>
              </w:rPr>
            </w:pPr>
            <w:r>
              <w:rPr>
                <w:rFonts w:ascii="Arial" w:hAnsi="Arial" w:cs="Arial"/>
                <w:b/>
                <w:color w:val="000000" w:themeColor="text1"/>
                <w:sz w:val="28"/>
              </w:rPr>
              <w:t>Level</w:t>
            </w:r>
          </w:p>
        </w:tc>
        <w:tc>
          <w:tcPr>
            <w:tcW w:w="12195" w:type="dxa"/>
            <w:shd w:val="clear" w:color="auto" w:fill="E2EFD9" w:themeFill="accent6" w:themeFillTint="33"/>
          </w:tcPr>
          <w:p w14:paraId="1E224225" w14:textId="77777777" w:rsidR="008004DB" w:rsidRDefault="008004DB" w:rsidP="008004DB">
            <w:pPr>
              <w:spacing w:before="120" w:after="120"/>
              <w:rPr>
                <w:rFonts w:ascii="Arial" w:hAnsi="Arial" w:cs="Arial"/>
                <w:b/>
                <w:color w:val="000000" w:themeColor="text1"/>
                <w:sz w:val="28"/>
              </w:rPr>
            </w:pPr>
            <w:r>
              <w:rPr>
                <w:rFonts w:ascii="Arial" w:hAnsi="Arial" w:cs="Arial"/>
                <w:b/>
                <w:color w:val="000000" w:themeColor="text1"/>
                <w:sz w:val="28"/>
              </w:rPr>
              <w:t>Typical features</w:t>
            </w:r>
          </w:p>
        </w:tc>
      </w:tr>
      <w:tr w:rsidR="008004DB" w14:paraId="0B112E97" w14:textId="77777777" w:rsidTr="00C83924">
        <w:tc>
          <w:tcPr>
            <w:tcW w:w="3256" w:type="dxa"/>
          </w:tcPr>
          <w:p w14:paraId="587077DC" w14:textId="77777777" w:rsidR="008004DB" w:rsidRPr="00B36798" w:rsidRDefault="008004DB" w:rsidP="00C83924">
            <w:pPr>
              <w:spacing w:before="180" w:after="180"/>
              <w:rPr>
                <w:rFonts w:ascii="Arial" w:hAnsi="Arial" w:cs="Arial"/>
                <w:sz w:val="24"/>
                <w:szCs w:val="24"/>
              </w:rPr>
            </w:pPr>
            <w:r>
              <w:rPr>
                <w:rFonts w:ascii="Arial" w:hAnsi="Arial" w:cs="Arial"/>
                <w:sz w:val="24"/>
                <w:szCs w:val="24"/>
              </w:rPr>
              <w:t>Level 1: Just starting</w:t>
            </w:r>
          </w:p>
        </w:tc>
        <w:tc>
          <w:tcPr>
            <w:tcW w:w="12195" w:type="dxa"/>
          </w:tcPr>
          <w:p w14:paraId="5162E01B" w14:textId="77777777" w:rsidR="00B65533" w:rsidRDefault="00B65533" w:rsidP="00C83924">
            <w:pPr>
              <w:numPr>
                <w:ilvl w:val="0"/>
                <w:numId w:val="12"/>
              </w:numPr>
              <w:spacing w:before="180" w:after="180"/>
              <w:rPr>
                <w:rFonts w:ascii="Arial" w:hAnsi="Arial" w:cs="Arial"/>
                <w:sz w:val="24"/>
                <w:szCs w:val="24"/>
              </w:rPr>
            </w:pPr>
            <w:r w:rsidRPr="00724281">
              <w:rPr>
                <w:rFonts w:ascii="Arial" w:hAnsi="Arial" w:cs="Arial"/>
                <w:sz w:val="24"/>
                <w:szCs w:val="24"/>
              </w:rPr>
              <w:t>No protected planned care beds</w:t>
            </w:r>
            <w:r>
              <w:rPr>
                <w:rFonts w:ascii="Arial" w:hAnsi="Arial" w:cs="Arial"/>
                <w:sz w:val="24"/>
                <w:szCs w:val="24"/>
              </w:rPr>
              <w:t>.</w:t>
            </w:r>
          </w:p>
          <w:p w14:paraId="6DB31A9F" w14:textId="593C456C" w:rsidR="008004DB" w:rsidRPr="00B65533" w:rsidRDefault="00B65533" w:rsidP="00C83924">
            <w:pPr>
              <w:numPr>
                <w:ilvl w:val="0"/>
                <w:numId w:val="12"/>
              </w:numPr>
              <w:spacing w:before="180" w:after="180"/>
              <w:rPr>
                <w:rFonts w:ascii="Arial" w:hAnsi="Arial" w:cs="Arial"/>
                <w:sz w:val="24"/>
                <w:szCs w:val="24"/>
              </w:rPr>
            </w:pPr>
            <w:r w:rsidRPr="00B65533">
              <w:rPr>
                <w:rFonts w:ascii="Arial" w:hAnsi="Arial" w:cs="Arial"/>
                <w:sz w:val="24"/>
                <w:szCs w:val="24"/>
              </w:rPr>
              <w:t>Surgery regularly cancelled due to operational pressures</w:t>
            </w:r>
            <w:r>
              <w:rPr>
                <w:rFonts w:ascii="Arial" w:hAnsi="Arial" w:cs="Arial"/>
                <w:sz w:val="24"/>
                <w:szCs w:val="24"/>
              </w:rPr>
              <w:t>.</w:t>
            </w:r>
          </w:p>
        </w:tc>
      </w:tr>
      <w:tr w:rsidR="008004DB" w14:paraId="34063C0E" w14:textId="77777777" w:rsidTr="00C83924">
        <w:tc>
          <w:tcPr>
            <w:tcW w:w="3256" w:type="dxa"/>
          </w:tcPr>
          <w:p w14:paraId="2D350ED4" w14:textId="77777777" w:rsidR="008004DB" w:rsidRDefault="008004DB" w:rsidP="00C83924">
            <w:pPr>
              <w:spacing w:before="180" w:after="180"/>
              <w:rPr>
                <w:rFonts w:ascii="Arial" w:hAnsi="Arial" w:cs="Arial"/>
                <w:sz w:val="24"/>
                <w:szCs w:val="24"/>
              </w:rPr>
            </w:pPr>
            <w:r>
              <w:rPr>
                <w:rFonts w:ascii="Arial" w:hAnsi="Arial" w:cs="Arial"/>
                <w:sz w:val="24"/>
                <w:szCs w:val="24"/>
              </w:rPr>
              <w:t>Level 2: Work underway</w:t>
            </w:r>
          </w:p>
        </w:tc>
        <w:tc>
          <w:tcPr>
            <w:tcW w:w="12195" w:type="dxa"/>
          </w:tcPr>
          <w:p w14:paraId="37352CC0" w14:textId="175264DB" w:rsidR="00B65533" w:rsidRPr="00724281" w:rsidRDefault="00B65533" w:rsidP="00C83924">
            <w:pPr>
              <w:numPr>
                <w:ilvl w:val="0"/>
                <w:numId w:val="14"/>
              </w:numPr>
              <w:spacing w:before="180" w:after="180"/>
              <w:rPr>
                <w:rFonts w:ascii="Arial" w:hAnsi="Arial" w:cs="Arial"/>
                <w:sz w:val="24"/>
                <w:szCs w:val="24"/>
              </w:rPr>
            </w:pPr>
            <w:r w:rsidRPr="00724281">
              <w:rPr>
                <w:rFonts w:ascii="Arial" w:hAnsi="Arial" w:cs="Arial"/>
                <w:sz w:val="24"/>
                <w:szCs w:val="24"/>
              </w:rPr>
              <w:t>Work in progress</w:t>
            </w:r>
            <w:r>
              <w:rPr>
                <w:rFonts w:ascii="Arial" w:hAnsi="Arial" w:cs="Arial"/>
                <w:sz w:val="24"/>
                <w:szCs w:val="24"/>
              </w:rPr>
              <w:t>.</w:t>
            </w:r>
          </w:p>
          <w:p w14:paraId="0E0295AC" w14:textId="4EF3E193" w:rsidR="00B65533" w:rsidRPr="00724281" w:rsidRDefault="00B65533" w:rsidP="00C83924">
            <w:pPr>
              <w:numPr>
                <w:ilvl w:val="0"/>
                <w:numId w:val="14"/>
              </w:numPr>
              <w:spacing w:before="180" w:after="180"/>
              <w:rPr>
                <w:rFonts w:ascii="Arial" w:hAnsi="Arial" w:cs="Arial"/>
                <w:sz w:val="24"/>
                <w:szCs w:val="24"/>
              </w:rPr>
            </w:pPr>
            <w:r w:rsidRPr="00724281">
              <w:rPr>
                <w:rFonts w:ascii="Arial" w:hAnsi="Arial" w:cs="Arial"/>
                <w:sz w:val="24"/>
                <w:szCs w:val="24"/>
              </w:rPr>
              <w:t>Principles established, but not consistently adhered to</w:t>
            </w:r>
            <w:r>
              <w:rPr>
                <w:rFonts w:ascii="Arial" w:hAnsi="Arial" w:cs="Arial"/>
                <w:sz w:val="24"/>
                <w:szCs w:val="24"/>
              </w:rPr>
              <w:t>.</w:t>
            </w:r>
          </w:p>
          <w:p w14:paraId="605F2944" w14:textId="77777777" w:rsidR="00B65533" w:rsidRDefault="00B65533" w:rsidP="00C83924">
            <w:pPr>
              <w:numPr>
                <w:ilvl w:val="0"/>
                <w:numId w:val="14"/>
              </w:numPr>
              <w:spacing w:before="180" w:after="180"/>
              <w:rPr>
                <w:rFonts w:ascii="Arial" w:hAnsi="Arial" w:cs="Arial"/>
                <w:sz w:val="24"/>
                <w:szCs w:val="24"/>
              </w:rPr>
            </w:pPr>
            <w:r w:rsidRPr="00724281">
              <w:rPr>
                <w:rFonts w:ascii="Arial" w:hAnsi="Arial" w:cs="Arial"/>
                <w:sz w:val="24"/>
                <w:szCs w:val="24"/>
              </w:rPr>
              <w:t>Escalation process recognises protected beds</w:t>
            </w:r>
            <w:r>
              <w:rPr>
                <w:rFonts w:ascii="Arial" w:hAnsi="Arial" w:cs="Arial"/>
                <w:sz w:val="24"/>
                <w:szCs w:val="24"/>
              </w:rPr>
              <w:t>.</w:t>
            </w:r>
          </w:p>
          <w:p w14:paraId="6786A8CA" w14:textId="3DBF093E" w:rsidR="008004DB" w:rsidRPr="00B65533" w:rsidRDefault="00B65533" w:rsidP="00C83924">
            <w:pPr>
              <w:numPr>
                <w:ilvl w:val="0"/>
                <w:numId w:val="14"/>
              </w:numPr>
              <w:spacing w:before="180" w:after="180"/>
              <w:rPr>
                <w:rFonts w:ascii="Arial" w:hAnsi="Arial" w:cs="Arial"/>
                <w:sz w:val="24"/>
                <w:szCs w:val="24"/>
              </w:rPr>
            </w:pPr>
            <w:r w:rsidRPr="00B65533">
              <w:rPr>
                <w:rFonts w:ascii="Arial" w:hAnsi="Arial" w:cs="Arial"/>
                <w:sz w:val="24"/>
                <w:szCs w:val="24"/>
              </w:rPr>
              <w:t>Isolated examples of best practice (e.g. particular lists or specialties)</w:t>
            </w:r>
            <w:r>
              <w:rPr>
                <w:rFonts w:ascii="Arial" w:hAnsi="Arial" w:cs="Arial"/>
                <w:sz w:val="24"/>
                <w:szCs w:val="24"/>
              </w:rPr>
              <w:t>.</w:t>
            </w:r>
          </w:p>
        </w:tc>
      </w:tr>
      <w:tr w:rsidR="008004DB" w14:paraId="3DCAA028" w14:textId="77777777" w:rsidTr="00C83924">
        <w:tc>
          <w:tcPr>
            <w:tcW w:w="3256" w:type="dxa"/>
          </w:tcPr>
          <w:p w14:paraId="6E3AA36C" w14:textId="77777777" w:rsidR="008004DB" w:rsidRDefault="008004DB" w:rsidP="00C83924">
            <w:pPr>
              <w:spacing w:before="180" w:after="180"/>
              <w:rPr>
                <w:rFonts w:ascii="Arial" w:hAnsi="Arial" w:cs="Arial"/>
                <w:sz w:val="24"/>
                <w:szCs w:val="24"/>
              </w:rPr>
            </w:pPr>
            <w:r>
              <w:rPr>
                <w:rFonts w:ascii="Arial" w:hAnsi="Arial" w:cs="Arial"/>
                <w:sz w:val="24"/>
                <w:szCs w:val="24"/>
              </w:rPr>
              <w:t>Level 3: Significant progress</w:t>
            </w:r>
          </w:p>
        </w:tc>
        <w:tc>
          <w:tcPr>
            <w:tcW w:w="12195" w:type="dxa"/>
          </w:tcPr>
          <w:p w14:paraId="55532709" w14:textId="2BCBD147" w:rsidR="00B65533" w:rsidRPr="00724281" w:rsidRDefault="00B65533" w:rsidP="00C83924">
            <w:pPr>
              <w:numPr>
                <w:ilvl w:val="0"/>
                <w:numId w:val="16"/>
              </w:numPr>
              <w:spacing w:before="180" w:after="180"/>
              <w:rPr>
                <w:rFonts w:ascii="Arial" w:hAnsi="Arial" w:cs="Arial"/>
                <w:sz w:val="24"/>
                <w:szCs w:val="24"/>
              </w:rPr>
            </w:pPr>
            <w:r w:rsidRPr="00724281">
              <w:rPr>
                <w:rFonts w:ascii="Arial" w:hAnsi="Arial" w:cs="Arial"/>
                <w:sz w:val="24"/>
                <w:szCs w:val="24"/>
              </w:rPr>
              <w:t>Data reviewed on regular basis and showing evidence of improvement</w:t>
            </w:r>
            <w:r>
              <w:rPr>
                <w:rFonts w:ascii="Arial" w:hAnsi="Arial" w:cs="Arial"/>
                <w:sz w:val="24"/>
                <w:szCs w:val="24"/>
              </w:rPr>
              <w:t>.</w:t>
            </w:r>
          </w:p>
          <w:p w14:paraId="390DD636" w14:textId="77777777" w:rsidR="00B65533" w:rsidRDefault="00B65533" w:rsidP="00C83924">
            <w:pPr>
              <w:numPr>
                <w:ilvl w:val="0"/>
                <w:numId w:val="16"/>
              </w:numPr>
              <w:spacing w:before="180" w:after="180"/>
              <w:rPr>
                <w:rFonts w:ascii="Arial" w:hAnsi="Arial" w:cs="Arial"/>
                <w:sz w:val="24"/>
                <w:szCs w:val="24"/>
              </w:rPr>
            </w:pPr>
            <w:r w:rsidRPr="00724281">
              <w:rPr>
                <w:rFonts w:ascii="Arial" w:hAnsi="Arial" w:cs="Arial"/>
                <w:sz w:val="24"/>
                <w:szCs w:val="24"/>
              </w:rPr>
              <w:t>Best practice spread across multiple specialties</w:t>
            </w:r>
            <w:r>
              <w:rPr>
                <w:rFonts w:ascii="Arial" w:hAnsi="Arial" w:cs="Arial"/>
                <w:sz w:val="24"/>
                <w:szCs w:val="24"/>
              </w:rPr>
              <w:t>.</w:t>
            </w:r>
          </w:p>
          <w:p w14:paraId="5A9C6B3B" w14:textId="4DD9D6AF" w:rsidR="008004DB" w:rsidRPr="00B65533" w:rsidRDefault="00B65533" w:rsidP="00C83924">
            <w:pPr>
              <w:numPr>
                <w:ilvl w:val="0"/>
                <w:numId w:val="16"/>
              </w:numPr>
              <w:spacing w:before="180" w:after="180"/>
              <w:rPr>
                <w:rFonts w:ascii="Arial" w:hAnsi="Arial" w:cs="Arial"/>
                <w:sz w:val="24"/>
                <w:szCs w:val="24"/>
              </w:rPr>
            </w:pPr>
            <w:r w:rsidRPr="00B65533">
              <w:rPr>
                <w:rFonts w:ascii="Arial" w:hAnsi="Arial" w:cs="Arial"/>
                <w:sz w:val="24"/>
                <w:szCs w:val="24"/>
              </w:rPr>
              <w:t>Cancellation due to operational pressure only in most extreme cases or not at all.</w:t>
            </w:r>
          </w:p>
        </w:tc>
      </w:tr>
      <w:tr w:rsidR="008004DB" w14:paraId="38BD27F4" w14:textId="77777777" w:rsidTr="00C83924">
        <w:tc>
          <w:tcPr>
            <w:tcW w:w="3256" w:type="dxa"/>
          </w:tcPr>
          <w:p w14:paraId="216F03B0" w14:textId="77777777" w:rsidR="008004DB" w:rsidRDefault="008004DB" w:rsidP="00C83924">
            <w:pPr>
              <w:spacing w:before="180" w:after="180"/>
              <w:rPr>
                <w:rFonts w:ascii="Arial" w:hAnsi="Arial" w:cs="Arial"/>
                <w:sz w:val="24"/>
                <w:szCs w:val="24"/>
              </w:rPr>
            </w:pPr>
            <w:r>
              <w:rPr>
                <w:rFonts w:ascii="Arial" w:hAnsi="Arial" w:cs="Arial"/>
                <w:sz w:val="24"/>
                <w:szCs w:val="24"/>
              </w:rPr>
              <w:t>Level 4: Closing the loop</w:t>
            </w:r>
          </w:p>
        </w:tc>
        <w:tc>
          <w:tcPr>
            <w:tcW w:w="12195" w:type="dxa"/>
          </w:tcPr>
          <w:p w14:paraId="1A0763DF" w14:textId="77777777" w:rsidR="00B65533" w:rsidRDefault="00B65533" w:rsidP="00C83924">
            <w:pPr>
              <w:numPr>
                <w:ilvl w:val="0"/>
                <w:numId w:val="18"/>
              </w:numPr>
              <w:spacing w:before="180" w:after="180"/>
              <w:rPr>
                <w:rFonts w:ascii="Arial" w:hAnsi="Arial" w:cs="Arial"/>
                <w:sz w:val="24"/>
                <w:szCs w:val="24"/>
              </w:rPr>
            </w:pPr>
            <w:r w:rsidRPr="00724281">
              <w:rPr>
                <w:rFonts w:ascii="Arial" w:hAnsi="Arial" w:cs="Arial"/>
                <w:sz w:val="24"/>
                <w:szCs w:val="24"/>
              </w:rPr>
              <w:t>Business as usual – changes embedded</w:t>
            </w:r>
            <w:r>
              <w:rPr>
                <w:rFonts w:ascii="Arial" w:hAnsi="Arial" w:cs="Arial"/>
                <w:sz w:val="24"/>
                <w:szCs w:val="24"/>
              </w:rPr>
              <w:t>.</w:t>
            </w:r>
          </w:p>
          <w:p w14:paraId="3AED32A8" w14:textId="288F1796" w:rsidR="008004DB" w:rsidRPr="00B65533" w:rsidRDefault="00B65533" w:rsidP="00C83924">
            <w:pPr>
              <w:numPr>
                <w:ilvl w:val="0"/>
                <w:numId w:val="18"/>
              </w:numPr>
              <w:spacing w:before="180" w:after="180"/>
              <w:rPr>
                <w:rFonts w:ascii="Arial" w:hAnsi="Arial" w:cs="Arial"/>
                <w:sz w:val="24"/>
                <w:szCs w:val="24"/>
              </w:rPr>
            </w:pPr>
            <w:r w:rsidRPr="00B65533">
              <w:rPr>
                <w:rFonts w:ascii="Arial" w:hAnsi="Arial" w:cs="Arial"/>
                <w:sz w:val="24"/>
                <w:szCs w:val="24"/>
              </w:rPr>
              <w:t>Culture of continuous improvement to ensure improvements sustained</w:t>
            </w:r>
            <w:r>
              <w:rPr>
                <w:rFonts w:ascii="Arial" w:hAnsi="Arial" w:cs="Arial"/>
                <w:sz w:val="24"/>
                <w:szCs w:val="24"/>
              </w:rPr>
              <w:t>.</w:t>
            </w:r>
          </w:p>
        </w:tc>
      </w:tr>
    </w:tbl>
    <w:p w14:paraId="1E07003B" w14:textId="77777777" w:rsidR="00C83924" w:rsidRDefault="00C83924">
      <w:r>
        <w:br w:type="page"/>
      </w:r>
    </w:p>
    <w:tbl>
      <w:tblPr>
        <w:tblStyle w:val="TableGrid"/>
        <w:tblW w:w="153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635"/>
        <w:gridCol w:w="2893"/>
        <w:gridCol w:w="2977"/>
        <w:gridCol w:w="2976"/>
      </w:tblGrid>
      <w:tr w:rsidR="001024FB" w14:paraId="747F387E" w14:textId="77777777" w:rsidTr="00C83924">
        <w:tc>
          <w:tcPr>
            <w:tcW w:w="3828" w:type="dxa"/>
          </w:tcPr>
          <w:p w14:paraId="2253FAED" w14:textId="3E92BA6F" w:rsidR="001024FB" w:rsidRPr="007958FA" w:rsidRDefault="001024FB" w:rsidP="000369E2">
            <w:pPr>
              <w:spacing w:before="120"/>
              <w:rPr>
                <w:rFonts w:ascii="Arial" w:hAnsi="Arial" w:cs="Arial"/>
                <w:b/>
                <w:sz w:val="24"/>
                <w:szCs w:val="24"/>
              </w:rPr>
            </w:pPr>
            <w:r w:rsidRPr="007958FA">
              <w:rPr>
                <w:rFonts w:ascii="Arial" w:hAnsi="Arial" w:cs="Arial"/>
                <w:b/>
                <w:sz w:val="24"/>
                <w:szCs w:val="24"/>
              </w:rPr>
              <w:lastRenderedPageBreak/>
              <w:t>Completing this assessment:</w:t>
            </w:r>
          </w:p>
        </w:tc>
        <w:tc>
          <w:tcPr>
            <w:tcW w:w="2635" w:type="dxa"/>
          </w:tcPr>
          <w:p w14:paraId="0ACE0921" w14:textId="77777777" w:rsidR="001024FB" w:rsidRDefault="001024FB" w:rsidP="000369E2">
            <w:pPr>
              <w:spacing w:before="120"/>
              <w:rPr>
                <w:rFonts w:ascii="Arial" w:hAnsi="Arial" w:cs="Arial"/>
                <w:b/>
                <w:sz w:val="24"/>
                <w:szCs w:val="24"/>
              </w:rPr>
            </w:pPr>
            <w:r w:rsidRPr="007958FA">
              <w:rPr>
                <w:rFonts w:ascii="Arial" w:hAnsi="Arial" w:cs="Arial"/>
                <w:b/>
                <w:sz w:val="24"/>
                <w:szCs w:val="24"/>
              </w:rPr>
              <w:t>Responsible owner</w:t>
            </w:r>
            <w:r>
              <w:rPr>
                <w:rFonts w:ascii="Arial" w:hAnsi="Arial" w:cs="Arial"/>
                <w:b/>
                <w:sz w:val="24"/>
                <w:szCs w:val="24"/>
              </w:rPr>
              <w:t>:</w:t>
            </w:r>
          </w:p>
        </w:tc>
        <w:tc>
          <w:tcPr>
            <w:tcW w:w="2893" w:type="dxa"/>
            <w:tcBorders>
              <w:bottom w:val="single" w:sz="4" w:space="0" w:color="auto"/>
            </w:tcBorders>
          </w:tcPr>
          <w:p w14:paraId="1D40DEDA" w14:textId="77777777" w:rsidR="001024FB" w:rsidRDefault="001024FB" w:rsidP="000369E2">
            <w:pPr>
              <w:spacing w:before="120"/>
              <w:rPr>
                <w:rFonts w:ascii="Arial" w:hAnsi="Arial" w:cs="Arial"/>
                <w:b/>
                <w:sz w:val="24"/>
                <w:szCs w:val="24"/>
              </w:rPr>
            </w:pPr>
          </w:p>
        </w:tc>
        <w:tc>
          <w:tcPr>
            <w:tcW w:w="2977" w:type="dxa"/>
          </w:tcPr>
          <w:p w14:paraId="5CB21CF2" w14:textId="77777777" w:rsidR="001024FB" w:rsidRDefault="001024FB" w:rsidP="000369E2">
            <w:pPr>
              <w:spacing w:before="120"/>
              <w:jc w:val="right"/>
              <w:rPr>
                <w:rFonts w:ascii="Arial" w:hAnsi="Arial" w:cs="Arial"/>
                <w:b/>
                <w:sz w:val="24"/>
                <w:szCs w:val="24"/>
              </w:rPr>
            </w:pPr>
            <w:r w:rsidRPr="007958FA">
              <w:rPr>
                <w:rFonts w:ascii="Arial" w:hAnsi="Arial" w:cs="Arial"/>
                <w:b/>
                <w:sz w:val="24"/>
                <w:szCs w:val="24"/>
              </w:rPr>
              <w:t>Coach/</w:t>
            </w:r>
            <w:r>
              <w:rPr>
                <w:rFonts w:ascii="Arial" w:hAnsi="Arial" w:cs="Arial"/>
                <w:b/>
                <w:sz w:val="24"/>
                <w:szCs w:val="24"/>
              </w:rPr>
              <w:t>s</w:t>
            </w:r>
            <w:r w:rsidRPr="007958FA">
              <w:rPr>
                <w:rFonts w:ascii="Arial" w:hAnsi="Arial" w:cs="Arial"/>
                <w:b/>
                <w:sz w:val="24"/>
                <w:szCs w:val="24"/>
              </w:rPr>
              <w:t xml:space="preserve">enior </w:t>
            </w:r>
            <w:r>
              <w:rPr>
                <w:rFonts w:ascii="Arial" w:hAnsi="Arial" w:cs="Arial"/>
                <w:b/>
                <w:sz w:val="24"/>
                <w:szCs w:val="24"/>
              </w:rPr>
              <w:t>s</w:t>
            </w:r>
            <w:r w:rsidRPr="007958FA">
              <w:rPr>
                <w:rFonts w:ascii="Arial" w:hAnsi="Arial" w:cs="Arial"/>
                <w:b/>
                <w:sz w:val="24"/>
                <w:szCs w:val="24"/>
              </w:rPr>
              <w:t>ponsor</w:t>
            </w:r>
            <w:r>
              <w:rPr>
                <w:rFonts w:ascii="Arial" w:hAnsi="Arial" w:cs="Arial"/>
                <w:b/>
                <w:sz w:val="24"/>
                <w:szCs w:val="24"/>
              </w:rPr>
              <w:t>:</w:t>
            </w:r>
          </w:p>
        </w:tc>
        <w:tc>
          <w:tcPr>
            <w:tcW w:w="2976" w:type="dxa"/>
            <w:tcBorders>
              <w:bottom w:val="single" w:sz="4" w:space="0" w:color="auto"/>
            </w:tcBorders>
          </w:tcPr>
          <w:p w14:paraId="380D6241" w14:textId="77777777" w:rsidR="001024FB" w:rsidRDefault="001024FB" w:rsidP="000369E2">
            <w:pPr>
              <w:spacing w:before="120"/>
              <w:rPr>
                <w:rFonts w:ascii="Arial" w:hAnsi="Arial" w:cs="Arial"/>
                <w:b/>
                <w:sz w:val="24"/>
                <w:szCs w:val="24"/>
              </w:rPr>
            </w:pPr>
          </w:p>
        </w:tc>
      </w:tr>
    </w:tbl>
    <w:p w14:paraId="5DCF9628" w14:textId="77777777" w:rsidR="001024FB" w:rsidRPr="007958FA" w:rsidRDefault="001024FB" w:rsidP="009312F9">
      <w:pPr>
        <w:spacing w:after="0"/>
        <w:rPr>
          <w:rFonts w:ascii="Arial" w:hAnsi="Arial" w:cs="Arial"/>
          <w:b/>
          <w:sz w:val="15"/>
          <w:szCs w:val="15"/>
        </w:rPr>
      </w:pPr>
    </w:p>
    <w:tbl>
      <w:tblPr>
        <w:tblStyle w:val="TableGrid"/>
        <w:tblW w:w="15446" w:type="dxa"/>
        <w:tblLook w:val="04A0" w:firstRow="1" w:lastRow="0" w:firstColumn="1" w:lastColumn="0" w:noHBand="0" w:noVBand="1"/>
      </w:tblPr>
      <w:tblGrid>
        <w:gridCol w:w="704"/>
        <w:gridCol w:w="5528"/>
        <w:gridCol w:w="1276"/>
        <w:gridCol w:w="3827"/>
        <w:gridCol w:w="4111"/>
      </w:tblGrid>
      <w:tr w:rsidR="00E23503" w:rsidRPr="002B1F28" w14:paraId="61908228" w14:textId="77777777" w:rsidTr="00074ED8">
        <w:tc>
          <w:tcPr>
            <w:tcW w:w="704" w:type="dxa"/>
            <w:shd w:val="clear" w:color="auto" w:fill="9ACEA5"/>
          </w:tcPr>
          <w:p w14:paraId="7778DD30" w14:textId="77777777" w:rsidR="00E23503" w:rsidRPr="002B1F28" w:rsidRDefault="00E23503" w:rsidP="00E23503">
            <w:pPr>
              <w:spacing w:before="120" w:after="120"/>
              <w:rPr>
                <w:rFonts w:ascii="Arial" w:hAnsi="Arial" w:cs="Arial"/>
                <w:b/>
                <w:color w:val="000000" w:themeColor="text1"/>
                <w:sz w:val="24"/>
              </w:rPr>
            </w:pPr>
          </w:p>
        </w:tc>
        <w:tc>
          <w:tcPr>
            <w:tcW w:w="5528" w:type="dxa"/>
            <w:shd w:val="clear" w:color="auto" w:fill="9ACEA5"/>
          </w:tcPr>
          <w:p w14:paraId="72CA7AF0" w14:textId="77777777" w:rsidR="00E23503" w:rsidRPr="002B1F28" w:rsidRDefault="00E23503" w:rsidP="00E23503">
            <w:pPr>
              <w:spacing w:before="120" w:after="120"/>
              <w:rPr>
                <w:rFonts w:ascii="Arial" w:hAnsi="Arial" w:cs="Arial"/>
                <w:b/>
                <w:color w:val="000000" w:themeColor="text1"/>
                <w:sz w:val="24"/>
              </w:rPr>
            </w:pPr>
            <w:r>
              <w:rPr>
                <w:rFonts w:ascii="Arial" w:hAnsi="Arial" w:cs="Arial"/>
                <w:b/>
                <w:color w:val="000000" w:themeColor="text1"/>
                <w:sz w:val="24"/>
              </w:rPr>
              <w:t>Key actions</w:t>
            </w:r>
          </w:p>
        </w:tc>
        <w:tc>
          <w:tcPr>
            <w:tcW w:w="1276" w:type="dxa"/>
            <w:shd w:val="clear" w:color="auto" w:fill="9ACEA5"/>
          </w:tcPr>
          <w:p w14:paraId="5CDB36CE" w14:textId="77777777" w:rsidR="00E23503" w:rsidRPr="002B1F28" w:rsidRDefault="00E23503" w:rsidP="00E23503">
            <w:pPr>
              <w:spacing w:before="120" w:after="120"/>
              <w:rPr>
                <w:rFonts w:ascii="Arial" w:hAnsi="Arial" w:cs="Arial"/>
                <w:b/>
                <w:color w:val="000000" w:themeColor="text1"/>
                <w:sz w:val="24"/>
              </w:rPr>
            </w:pPr>
            <w:r>
              <w:rPr>
                <w:rFonts w:ascii="Arial" w:hAnsi="Arial" w:cs="Arial"/>
                <w:b/>
                <w:color w:val="000000" w:themeColor="text1"/>
                <w:sz w:val="24"/>
              </w:rPr>
              <w:t>Level 1-4</w:t>
            </w:r>
          </w:p>
        </w:tc>
        <w:tc>
          <w:tcPr>
            <w:tcW w:w="3827" w:type="dxa"/>
            <w:shd w:val="clear" w:color="auto" w:fill="9ACEA5"/>
          </w:tcPr>
          <w:p w14:paraId="60D27325" w14:textId="0FC78851" w:rsidR="00E23503" w:rsidRPr="002B1F28" w:rsidRDefault="00E23503" w:rsidP="00E23503">
            <w:pPr>
              <w:spacing w:before="120" w:after="120"/>
              <w:rPr>
                <w:rFonts w:ascii="Arial" w:hAnsi="Arial" w:cs="Arial"/>
                <w:b/>
                <w:color w:val="000000" w:themeColor="text1"/>
                <w:sz w:val="24"/>
              </w:rPr>
            </w:pPr>
            <w:r>
              <w:rPr>
                <w:rFonts w:ascii="Arial" w:hAnsi="Arial" w:cs="Arial"/>
                <w:b/>
                <w:color w:val="000000" w:themeColor="text1"/>
                <w:sz w:val="24"/>
              </w:rPr>
              <w:t>Evidence</w:t>
            </w:r>
          </w:p>
        </w:tc>
        <w:tc>
          <w:tcPr>
            <w:tcW w:w="4111" w:type="dxa"/>
            <w:shd w:val="clear" w:color="auto" w:fill="9ACEA5"/>
          </w:tcPr>
          <w:p w14:paraId="04984B61" w14:textId="13A55DEC" w:rsidR="00E23503" w:rsidRPr="002B1F28" w:rsidRDefault="00E23503" w:rsidP="00E23503">
            <w:pPr>
              <w:spacing w:before="120" w:after="120"/>
              <w:rPr>
                <w:rFonts w:ascii="Arial" w:hAnsi="Arial" w:cs="Arial"/>
                <w:b/>
                <w:color w:val="000000" w:themeColor="text1"/>
                <w:sz w:val="24"/>
              </w:rPr>
            </w:pPr>
            <w:r>
              <w:rPr>
                <w:rFonts w:ascii="Arial" w:hAnsi="Arial" w:cs="Arial"/>
                <w:b/>
                <w:color w:val="000000" w:themeColor="text1"/>
                <w:sz w:val="24"/>
              </w:rPr>
              <w:t>Next steps</w:t>
            </w:r>
          </w:p>
        </w:tc>
      </w:tr>
      <w:tr w:rsidR="00E23503" w14:paraId="0DCBAA9B" w14:textId="77777777" w:rsidTr="00074ED8">
        <w:tc>
          <w:tcPr>
            <w:tcW w:w="704" w:type="dxa"/>
          </w:tcPr>
          <w:p w14:paraId="7FDE2207" w14:textId="62A8DD4B" w:rsidR="00E23503" w:rsidRPr="00B36798" w:rsidRDefault="00E23503" w:rsidP="00E23503">
            <w:pPr>
              <w:spacing w:before="120" w:after="120"/>
              <w:rPr>
                <w:rFonts w:ascii="Arial" w:hAnsi="Arial" w:cs="Arial"/>
                <w:sz w:val="24"/>
                <w:szCs w:val="24"/>
              </w:rPr>
            </w:pPr>
            <w:r>
              <w:rPr>
                <w:rFonts w:ascii="Arial" w:hAnsi="Arial" w:cs="Arial"/>
                <w:sz w:val="24"/>
                <w:szCs w:val="24"/>
              </w:rPr>
              <w:t>3.1</w:t>
            </w:r>
          </w:p>
        </w:tc>
        <w:tc>
          <w:tcPr>
            <w:tcW w:w="5528" w:type="dxa"/>
          </w:tcPr>
          <w:p w14:paraId="07CC5D29" w14:textId="0825C978" w:rsidR="00E23503" w:rsidRPr="00B36798" w:rsidRDefault="00E23503" w:rsidP="00E23503">
            <w:pPr>
              <w:spacing w:before="120" w:after="120"/>
              <w:rPr>
                <w:rFonts w:ascii="Arial" w:hAnsi="Arial" w:cs="Arial"/>
                <w:sz w:val="24"/>
                <w:szCs w:val="24"/>
              </w:rPr>
            </w:pPr>
            <w:r w:rsidRPr="00B9553A">
              <w:rPr>
                <w:rFonts w:ascii="Arial" w:hAnsi="Arial" w:cs="Arial"/>
                <w:sz w:val="24"/>
                <w:szCs w:val="24"/>
              </w:rPr>
              <w:t xml:space="preserve">Encourage the use of data to understand local demand and capacity, monitor performance against key metrics, provide feedback, and identify areas for learning and improvement. </w:t>
            </w:r>
          </w:p>
        </w:tc>
        <w:tc>
          <w:tcPr>
            <w:tcW w:w="1276" w:type="dxa"/>
          </w:tcPr>
          <w:p w14:paraId="461E8FB0" w14:textId="77777777" w:rsidR="00E23503" w:rsidRPr="00B36798" w:rsidRDefault="00E23503" w:rsidP="00E23503">
            <w:pPr>
              <w:spacing w:before="120" w:after="120"/>
              <w:rPr>
                <w:rFonts w:ascii="Arial" w:hAnsi="Arial" w:cs="Arial"/>
                <w:sz w:val="24"/>
                <w:szCs w:val="24"/>
              </w:rPr>
            </w:pPr>
          </w:p>
        </w:tc>
        <w:tc>
          <w:tcPr>
            <w:tcW w:w="3827" w:type="dxa"/>
          </w:tcPr>
          <w:p w14:paraId="1D7B29B5" w14:textId="77777777" w:rsidR="00E23503" w:rsidRPr="00B36798" w:rsidRDefault="00E23503" w:rsidP="00E23503">
            <w:pPr>
              <w:spacing w:before="120" w:after="120"/>
              <w:rPr>
                <w:rFonts w:ascii="Arial" w:hAnsi="Arial" w:cs="Arial"/>
                <w:sz w:val="24"/>
                <w:szCs w:val="24"/>
              </w:rPr>
            </w:pPr>
          </w:p>
        </w:tc>
        <w:tc>
          <w:tcPr>
            <w:tcW w:w="4111" w:type="dxa"/>
          </w:tcPr>
          <w:p w14:paraId="18FBC545" w14:textId="77777777" w:rsidR="00E23503" w:rsidRPr="00B36798" w:rsidRDefault="00E23503" w:rsidP="00E23503">
            <w:pPr>
              <w:spacing w:before="120" w:after="120"/>
              <w:rPr>
                <w:rFonts w:ascii="Arial" w:hAnsi="Arial" w:cs="Arial"/>
                <w:sz w:val="24"/>
                <w:szCs w:val="24"/>
              </w:rPr>
            </w:pPr>
          </w:p>
        </w:tc>
      </w:tr>
      <w:tr w:rsidR="00E23503" w14:paraId="299807DE" w14:textId="77777777" w:rsidTr="00074ED8">
        <w:tc>
          <w:tcPr>
            <w:tcW w:w="704" w:type="dxa"/>
          </w:tcPr>
          <w:p w14:paraId="595CBB2C" w14:textId="0ECA51B2" w:rsidR="00E23503" w:rsidRDefault="00E23503" w:rsidP="00E23503">
            <w:pPr>
              <w:spacing w:before="120" w:after="120"/>
              <w:rPr>
                <w:rFonts w:ascii="Arial" w:hAnsi="Arial" w:cs="Arial"/>
                <w:sz w:val="24"/>
                <w:szCs w:val="24"/>
              </w:rPr>
            </w:pPr>
            <w:r>
              <w:rPr>
                <w:rFonts w:ascii="Arial" w:hAnsi="Arial" w:cs="Arial"/>
                <w:sz w:val="24"/>
                <w:szCs w:val="24"/>
              </w:rPr>
              <w:t>3.2</w:t>
            </w:r>
          </w:p>
        </w:tc>
        <w:tc>
          <w:tcPr>
            <w:tcW w:w="5528" w:type="dxa"/>
          </w:tcPr>
          <w:p w14:paraId="55857008" w14:textId="1B103E25" w:rsidR="00E23503" w:rsidRPr="00B36798" w:rsidRDefault="00E23503" w:rsidP="00E23503">
            <w:pPr>
              <w:spacing w:before="120" w:after="120"/>
              <w:rPr>
                <w:rFonts w:ascii="Arial" w:hAnsi="Arial" w:cs="Arial"/>
                <w:sz w:val="24"/>
                <w:szCs w:val="24"/>
              </w:rPr>
            </w:pPr>
            <w:r w:rsidRPr="00B9553A">
              <w:rPr>
                <w:rFonts w:ascii="Arial" w:hAnsi="Arial" w:cs="Arial"/>
                <w:sz w:val="24"/>
                <w:szCs w:val="24"/>
              </w:rPr>
              <w:t>Agree the number of beds to protect (3-5% of overall acute, adult bed capacity) to allow planned surgery to continue. Establish senior sign-off so the protected footprint is reflected in escalation procedures.</w:t>
            </w:r>
          </w:p>
        </w:tc>
        <w:tc>
          <w:tcPr>
            <w:tcW w:w="1276" w:type="dxa"/>
          </w:tcPr>
          <w:p w14:paraId="7B27D611" w14:textId="77777777" w:rsidR="00E23503" w:rsidRPr="00B36798" w:rsidRDefault="00E23503" w:rsidP="00E23503">
            <w:pPr>
              <w:spacing w:before="120" w:after="120"/>
              <w:rPr>
                <w:rFonts w:ascii="Arial" w:hAnsi="Arial" w:cs="Arial"/>
                <w:sz w:val="24"/>
                <w:szCs w:val="24"/>
              </w:rPr>
            </w:pPr>
          </w:p>
        </w:tc>
        <w:tc>
          <w:tcPr>
            <w:tcW w:w="3827" w:type="dxa"/>
          </w:tcPr>
          <w:p w14:paraId="424C5159" w14:textId="77777777" w:rsidR="00E23503" w:rsidRPr="00B36798" w:rsidRDefault="00E23503" w:rsidP="00E23503">
            <w:pPr>
              <w:spacing w:before="120" w:after="120"/>
              <w:rPr>
                <w:rFonts w:ascii="Arial" w:hAnsi="Arial" w:cs="Arial"/>
                <w:sz w:val="24"/>
                <w:szCs w:val="24"/>
              </w:rPr>
            </w:pPr>
          </w:p>
        </w:tc>
        <w:tc>
          <w:tcPr>
            <w:tcW w:w="4111" w:type="dxa"/>
          </w:tcPr>
          <w:p w14:paraId="04D990E3" w14:textId="77777777" w:rsidR="00E23503" w:rsidRPr="00B36798" w:rsidRDefault="00E23503" w:rsidP="00E23503">
            <w:pPr>
              <w:spacing w:before="120" w:after="120"/>
              <w:rPr>
                <w:rFonts w:ascii="Arial" w:hAnsi="Arial" w:cs="Arial"/>
                <w:sz w:val="24"/>
                <w:szCs w:val="24"/>
              </w:rPr>
            </w:pPr>
          </w:p>
        </w:tc>
      </w:tr>
      <w:tr w:rsidR="00E23503" w14:paraId="61864884" w14:textId="77777777" w:rsidTr="00074ED8">
        <w:tc>
          <w:tcPr>
            <w:tcW w:w="704" w:type="dxa"/>
          </w:tcPr>
          <w:p w14:paraId="48729A5A" w14:textId="3CF2E7F9" w:rsidR="00E23503" w:rsidRDefault="00E23503" w:rsidP="00E23503">
            <w:pPr>
              <w:spacing w:before="120" w:after="120"/>
              <w:rPr>
                <w:rFonts w:ascii="Arial" w:hAnsi="Arial" w:cs="Arial"/>
                <w:sz w:val="24"/>
                <w:szCs w:val="24"/>
              </w:rPr>
            </w:pPr>
            <w:r>
              <w:rPr>
                <w:rFonts w:ascii="Arial" w:hAnsi="Arial" w:cs="Arial"/>
                <w:sz w:val="24"/>
                <w:szCs w:val="24"/>
              </w:rPr>
              <w:t>3.3</w:t>
            </w:r>
          </w:p>
        </w:tc>
        <w:tc>
          <w:tcPr>
            <w:tcW w:w="5528" w:type="dxa"/>
          </w:tcPr>
          <w:p w14:paraId="6F984C34" w14:textId="0B52B4CD" w:rsidR="00E23503" w:rsidRPr="00B36798" w:rsidRDefault="00E23503" w:rsidP="00E23503">
            <w:pPr>
              <w:spacing w:before="120" w:after="120"/>
              <w:rPr>
                <w:rFonts w:ascii="Arial" w:hAnsi="Arial" w:cs="Arial"/>
                <w:sz w:val="24"/>
                <w:szCs w:val="24"/>
              </w:rPr>
            </w:pPr>
            <w:r w:rsidRPr="00B9553A">
              <w:rPr>
                <w:rFonts w:ascii="Arial" w:hAnsi="Arial" w:cs="Arial"/>
                <w:sz w:val="24"/>
                <w:szCs w:val="24"/>
              </w:rPr>
              <w:t>Follow scheduling processes and procedures that will optimise perioperative capacity, including adopting technology-enabled scheduling solutions to provide intel on theatre session availability.</w:t>
            </w:r>
          </w:p>
        </w:tc>
        <w:tc>
          <w:tcPr>
            <w:tcW w:w="1276" w:type="dxa"/>
          </w:tcPr>
          <w:p w14:paraId="40B05B1B" w14:textId="77777777" w:rsidR="00E23503" w:rsidRPr="00B36798" w:rsidRDefault="00E23503" w:rsidP="00E23503">
            <w:pPr>
              <w:spacing w:before="120" w:after="120"/>
              <w:rPr>
                <w:rFonts w:ascii="Arial" w:hAnsi="Arial" w:cs="Arial"/>
                <w:sz w:val="24"/>
                <w:szCs w:val="24"/>
              </w:rPr>
            </w:pPr>
          </w:p>
        </w:tc>
        <w:tc>
          <w:tcPr>
            <w:tcW w:w="3827" w:type="dxa"/>
          </w:tcPr>
          <w:p w14:paraId="48A3EA28" w14:textId="77777777" w:rsidR="00E23503" w:rsidRPr="00B36798" w:rsidRDefault="00E23503" w:rsidP="00E23503">
            <w:pPr>
              <w:spacing w:before="120" w:after="120"/>
              <w:rPr>
                <w:rFonts w:ascii="Arial" w:hAnsi="Arial" w:cs="Arial"/>
                <w:sz w:val="24"/>
                <w:szCs w:val="24"/>
              </w:rPr>
            </w:pPr>
          </w:p>
        </w:tc>
        <w:tc>
          <w:tcPr>
            <w:tcW w:w="4111" w:type="dxa"/>
          </w:tcPr>
          <w:p w14:paraId="535AE815" w14:textId="77777777" w:rsidR="00E23503" w:rsidRPr="00B36798" w:rsidRDefault="00E23503" w:rsidP="00E23503">
            <w:pPr>
              <w:spacing w:before="120" w:after="120"/>
              <w:rPr>
                <w:rFonts w:ascii="Arial" w:hAnsi="Arial" w:cs="Arial"/>
                <w:sz w:val="24"/>
                <w:szCs w:val="24"/>
              </w:rPr>
            </w:pPr>
          </w:p>
        </w:tc>
      </w:tr>
      <w:tr w:rsidR="00E23503" w14:paraId="4BC85554" w14:textId="77777777" w:rsidTr="00074ED8">
        <w:tc>
          <w:tcPr>
            <w:tcW w:w="704" w:type="dxa"/>
          </w:tcPr>
          <w:p w14:paraId="7798D674" w14:textId="50D9C5DB" w:rsidR="00E23503" w:rsidRDefault="00E23503" w:rsidP="00E23503">
            <w:pPr>
              <w:spacing w:before="120" w:after="120"/>
              <w:rPr>
                <w:rFonts w:ascii="Arial" w:hAnsi="Arial" w:cs="Arial"/>
                <w:sz w:val="24"/>
                <w:szCs w:val="24"/>
              </w:rPr>
            </w:pPr>
            <w:r>
              <w:rPr>
                <w:rFonts w:ascii="Arial" w:hAnsi="Arial" w:cs="Arial"/>
                <w:sz w:val="24"/>
                <w:szCs w:val="24"/>
              </w:rPr>
              <w:t>3.4</w:t>
            </w:r>
          </w:p>
        </w:tc>
        <w:tc>
          <w:tcPr>
            <w:tcW w:w="5528" w:type="dxa"/>
          </w:tcPr>
          <w:p w14:paraId="3D680C90" w14:textId="4825F9D8" w:rsidR="00E23503" w:rsidRPr="00B36798" w:rsidRDefault="00E23503" w:rsidP="00E23503">
            <w:pPr>
              <w:spacing w:before="120" w:after="120"/>
              <w:rPr>
                <w:rFonts w:ascii="Arial" w:hAnsi="Arial" w:cs="Arial"/>
                <w:sz w:val="24"/>
                <w:szCs w:val="24"/>
              </w:rPr>
            </w:pPr>
            <w:r w:rsidRPr="00B9553A">
              <w:rPr>
                <w:rFonts w:ascii="Arial" w:hAnsi="Arial" w:cs="Arial"/>
                <w:sz w:val="24"/>
                <w:szCs w:val="24"/>
              </w:rPr>
              <w:t>Undertake a review of procedures currently delivered within each individual specialty, particularly those with a growing evidence base which questions clinical effectiveness</w:t>
            </w:r>
            <w:r>
              <w:rPr>
                <w:rFonts w:ascii="Arial" w:hAnsi="Arial" w:cs="Arial"/>
                <w:sz w:val="24"/>
                <w:szCs w:val="24"/>
              </w:rPr>
              <w:t>.</w:t>
            </w:r>
          </w:p>
        </w:tc>
        <w:tc>
          <w:tcPr>
            <w:tcW w:w="1276" w:type="dxa"/>
          </w:tcPr>
          <w:p w14:paraId="5BB6C3DB" w14:textId="77777777" w:rsidR="00E23503" w:rsidRPr="00B36798" w:rsidRDefault="00E23503" w:rsidP="00E23503">
            <w:pPr>
              <w:spacing w:before="120" w:after="120"/>
              <w:rPr>
                <w:rFonts w:ascii="Arial" w:hAnsi="Arial" w:cs="Arial"/>
                <w:sz w:val="24"/>
                <w:szCs w:val="24"/>
              </w:rPr>
            </w:pPr>
          </w:p>
        </w:tc>
        <w:tc>
          <w:tcPr>
            <w:tcW w:w="3827" w:type="dxa"/>
          </w:tcPr>
          <w:p w14:paraId="0D8496B5" w14:textId="77777777" w:rsidR="00E23503" w:rsidRPr="00B36798" w:rsidRDefault="00E23503" w:rsidP="00E23503">
            <w:pPr>
              <w:spacing w:before="120" w:after="120"/>
              <w:rPr>
                <w:rFonts w:ascii="Arial" w:hAnsi="Arial" w:cs="Arial"/>
                <w:sz w:val="24"/>
                <w:szCs w:val="24"/>
              </w:rPr>
            </w:pPr>
          </w:p>
        </w:tc>
        <w:tc>
          <w:tcPr>
            <w:tcW w:w="4111" w:type="dxa"/>
          </w:tcPr>
          <w:p w14:paraId="329651AE" w14:textId="77777777" w:rsidR="00E23503" w:rsidRPr="00B36798" w:rsidRDefault="00E23503" w:rsidP="00E23503">
            <w:pPr>
              <w:spacing w:before="120" w:after="120"/>
              <w:rPr>
                <w:rFonts w:ascii="Arial" w:hAnsi="Arial" w:cs="Arial"/>
                <w:sz w:val="24"/>
                <w:szCs w:val="24"/>
              </w:rPr>
            </w:pPr>
          </w:p>
        </w:tc>
      </w:tr>
      <w:tr w:rsidR="00E23503" w14:paraId="363419DC" w14:textId="77777777" w:rsidTr="00074ED8">
        <w:tc>
          <w:tcPr>
            <w:tcW w:w="704" w:type="dxa"/>
          </w:tcPr>
          <w:p w14:paraId="5F7E5E8A" w14:textId="7F0900A5" w:rsidR="00E23503" w:rsidRDefault="00E23503" w:rsidP="00E23503">
            <w:pPr>
              <w:spacing w:before="120" w:after="120"/>
              <w:rPr>
                <w:rFonts w:ascii="Arial" w:hAnsi="Arial" w:cs="Arial"/>
                <w:sz w:val="24"/>
                <w:szCs w:val="24"/>
              </w:rPr>
            </w:pPr>
            <w:r>
              <w:rPr>
                <w:rFonts w:ascii="Arial" w:hAnsi="Arial" w:cs="Arial"/>
                <w:sz w:val="24"/>
                <w:szCs w:val="24"/>
              </w:rPr>
              <w:t>3.5</w:t>
            </w:r>
          </w:p>
        </w:tc>
        <w:tc>
          <w:tcPr>
            <w:tcW w:w="5528" w:type="dxa"/>
          </w:tcPr>
          <w:p w14:paraId="0DFDCAF9" w14:textId="2FCD8DF2" w:rsidR="00E23503" w:rsidRPr="00B36798" w:rsidRDefault="00E23503" w:rsidP="00E23503">
            <w:pPr>
              <w:spacing w:before="120" w:after="120"/>
              <w:rPr>
                <w:rFonts w:ascii="Arial" w:hAnsi="Arial" w:cs="Arial"/>
                <w:sz w:val="24"/>
                <w:szCs w:val="24"/>
              </w:rPr>
            </w:pPr>
            <w:r w:rsidRPr="00B9553A">
              <w:rPr>
                <w:rFonts w:ascii="Arial" w:hAnsi="Arial" w:cs="Arial"/>
                <w:sz w:val="24"/>
                <w:szCs w:val="24"/>
              </w:rPr>
              <w:t>Promote day surgery as the norm for all procedures identified as appropriate to be undertaken as day cases, to help reduce the demand for in-patient beds.</w:t>
            </w:r>
          </w:p>
        </w:tc>
        <w:tc>
          <w:tcPr>
            <w:tcW w:w="1276" w:type="dxa"/>
          </w:tcPr>
          <w:p w14:paraId="5C606914" w14:textId="77777777" w:rsidR="00E23503" w:rsidRPr="00B36798" w:rsidRDefault="00E23503" w:rsidP="00E23503">
            <w:pPr>
              <w:spacing w:before="120" w:after="120"/>
              <w:rPr>
                <w:rFonts w:ascii="Arial" w:hAnsi="Arial" w:cs="Arial"/>
                <w:sz w:val="24"/>
                <w:szCs w:val="24"/>
              </w:rPr>
            </w:pPr>
          </w:p>
        </w:tc>
        <w:tc>
          <w:tcPr>
            <w:tcW w:w="3827" w:type="dxa"/>
          </w:tcPr>
          <w:p w14:paraId="79AC0E10" w14:textId="77777777" w:rsidR="00E23503" w:rsidRPr="00B36798" w:rsidRDefault="00E23503" w:rsidP="00E23503">
            <w:pPr>
              <w:spacing w:before="120" w:after="120"/>
              <w:rPr>
                <w:rFonts w:ascii="Arial" w:hAnsi="Arial" w:cs="Arial"/>
                <w:sz w:val="24"/>
                <w:szCs w:val="24"/>
              </w:rPr>
            </w:pPr>
          </w:p>
        </w:tc>
        <w:tc>
          <w:tcPr>
            <w:tcW w:w="4111" w:type="dxa"/>
          </w:tcPr>
          <w:p w14:paraId="58A467EF" w14:textId="77777777" w:rsidR="00E23503" w:rsidRPr="00B36798" w:rsidRDefault="00E23503" w:rsidP="00E23503">
            <w:pPr>
              <w:spacing w:before="120" w:after="120"/>
              <w:rPr>
                <w:rFonts w:ascii="Arial" w:hAnsi="Arial" w:cs="Arial"/>
                <w:sz w:val="24"/>
                <w:szCs w:val="24"/>
              </w:rPr>
            </w:pPr>
          </w:p>
        </w:tc>
      </w:tr>
      <w:tr w:rsidR="00E23503" w14:paraId="6E5F4E7F" w14:textId="77777777" w:rsidTr="00074ED8">
        <w:tc>
          <w:tcPr>
            <w:tcW w:w="704" w:type="dxa"/>
          </w:tcPr>
          <w:p w14:paraId="07D0E531" w14:textId="741AD31F" w:rsidR="00E23503" w:rsidRDefault="00E23503" w:rsidP="00E23503">
            <w:pPr>
              <w:spacing w:before="120" w:after="120"/>
              <w:rPr>
                <w:rFonts w:ascii="Arial" w:hAnsi="Arial" w:cs="Arial"/>
                <w:sz w:val="24"/>
                <w:szCs w:val="24"/>
              </w:rPr>
            </w:pPr>
            <w:r>
              <w:rPr>
                <w:rFonts w:ascii="Arial" w:hAnsi="Arial" w:cs="Arial"/>
                <w:sz w:val="24"/>
                <w:szCs w:val="24"/>
              </w:rPr>
              <w:t>3.6</w:t>
            </w:r>
          </w:p>
        </w:tc>
        <w:tc>
          <w:tcPr>
            <w:tcW w:w="5528" w:type="dxa"/>
          </w:tcPr>
          <w:p w14:paraId="73F53B3A" w14:textId="439604D4" w:rsidR="00E23503" w:rsidRPr="00B36798" w:rsidRDefault="00E23503" w:rsidP="00E23503">
            <w:pPr>
              <w:spacing w:before="120" w:after="120"/>
              <w:rPr>
                <w:rFonts w:ascii="Arial" w:hAnsi="Arial" w:cs="Arial"/>
                <w:sz w:val="24"/>
                <w:szCs w:val="24"/>
              </w:rPr>
            </w:pPr>
            <w:r w:rsidRPr="00B9553A">
              <w:rPr>
                <w:rFonts w:ascii="Arial" w:hAnsi="Arial" w:cs="Arial"/>
                <w:sz w:val="24"/>
                <w:szCs w:val="24"/>
              </w:rPr>
              <w:t>Be innovative about space and consider converting the use of areas to increase or create elective bed and trolley footprint.  Start small and scale up.</w:t>
            </w:r>
          </w:p>
        </w:tc>
        <w:tc>
          <w:tcPr>
            <w:tcW w:w="1276" w:type="dxa"/>
          </w:tcPr>
          <w:p w14:paraId="21EE0347" w14:textId="77777777" w:rsidR="00E23503" w:rsidRPr="00B36798" w:rsidRDefault="00E23503" w:rsidP="00E23503">
            <w:pPr>
              <w:spacing w:before="120" w:after="120"/>
              <w:rPr>
                <w:rFonts w:ascii="Arial" w:hAnsi="Arial" w:cs="Arial"/>
                <w:sz w:val="24"/>
                <w:szCs w:val="24"/>
              </w:rPr>
            </w:pPr>
          </w:p>
        </w:tc>
        <w:tc>
          <w:tcPr>
            <w:tcW w:w="3827" w:type="dxa"/>
          </w:tcPr>
          <w:p w14:paraId="43008127" w14:textId="77777777" w:rsidR="00E23503" w:rsidRPr="00B36798" w:rsidRDefault="00E23503" w:rsidP="00E23503">
            <w:pPr>
              <w:spacing w:before="120" w:after="120"/>
              <w:rPr>
                <w:rFonts w:ascii="Arial" w:hAnsi="Arial" w:cs="Arial"/>
                <w:sz w:val="24"/>
                <w:szCs w:val="24"/>
              </w:rPr>
            </w:pPr>
          </w:p>
        </w:tc>
        <w:tc>
          <w:tcPr>
            <w:tcW w:w="4111" w:type="dxa"/>
          </w:tcPr>
          <w:p w14:paraId="05677E27" w14:textId="77777777" w:rsidR="00E23503" w:rsidRPr="00B36798" w:rsidRDefault="00E23503" w:rsidP="00E23503">
            <w:pPr>
              <w:spacing w:before="120" w:after="120"/>
              <w:rPr>
                <w:rFonts w:ascii="Arial" w:hAnsi="Arial" w:cs="Arial"/>
                <w:sz w:val="24"/>
                <w:szCs w:val="24"/>
              </w:rPr>
            </w:pPr>
          </w:p>
        </w:tc>
      </w:tr>
    </w:tbl>
    <w:p w14:paraId="3EDDB174" w14:textId="77777777" w:rsidR="003A1A2E" w:rsidRDefault="003A1A2E">
      <w:pPr>
        <w:rPr>
          <w:rFonts w:ascii="Arial" w:hAnsi="Arial" w:cs="Arial"/>
          <w:b/>
          <w:noProof/>
          <w:sz w:val="24"/>
          <w:szCs w:val="24"/>
        </w:rPr>
      </w:pPr>
    </w:p>
    <w:p w14:paraId="4A93BF05" w14:textId="2113FBFC" w:rsidR="00074ED8" w:rsidRDefault="00074ED8">
      <w:pPr>
        <w:rPr>
          <w:rFonts w:ascii="Arial" w:hAnsi="Arial" w:cs="Arial"/>
          <w:b/>
          <w:noProof/>
          <w:sz w:val="24"/>
          <w:szCs w:val="24"/>
        </w:rPr>
      </w:pPr>
      <w:r>
        <w:rPr>
          <w:rFonts w:ascii="Arial" w:hAnsi="Arial" w:cs="Arial"/>
          <w:b/>
          <w:noProof/>
          <w:sz w:val="24"/>
          <w:szCs w:val="24"/>
        </w:rPr>
        <w:br w:type="page"/>
      </w:r>
    </w:p>
    <w:tbl>
      <w:tblPr>
        <w:tblStyle w:val="TableGrid"/>
        <w:tblW w:w="153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635"/>
        <w:gridCol w:w="2893"/>
        <w:gridCol w:w="2977"/>
        <w:gridCol w:w="2976"/>
      </w:tblGrid>
      <w:tr w:rsidR="00C83924" w14:paraId="3B1ED709" w14:textId="77777777" w:rsidTr="000369E2">
        <w:tc>
          <w:tcPr>
            <w:tcW w:w="3828" w:type="dxa"/>
          </w:tcPr>
          <w:p w14:paraId="07E2C86A" w14:textId="77777777" w:rsidR="00C83924" w:rsidRPr="007958FA" w:rsidRDefault="00C83924" w:rsidP="00C83924">
            <w:pPr>
              <w:rPr>
                <w:rFonts w:ascii="Arial" w:hAnsi="Arial" w:cs="Arial"/>
                <w:b/>
                <w:sz w:val="24"/>
                <w:szCs w:val="24"/>
              </w:rPr>
            </w:pPr>
            <w:r w:rsidRPr="007958FA">
              <w:rPr>
                <w:rFonts w:ascii="Arial" w:hAnsi="Arial" w:cs="Arial"/>
                <w:b/>
                <w:sz w:val="24"/>
                <w:szCs w:val="24"/>
              </w:rPr>
              <w:lastRenderedPageBreak/>
              <w:t>Completing this assessment:</w:t>
            </w:r>
          </w:p>
        </w:tc>
        <w:tc>
          <w:tcPr>
            <w:tcW w:w="2635" w:type="dxa"/>
          </w:tcPr>
          <w:p w14:paraId="222F3359" w14:textId="77777777" w:rsidR="00C83924" w:rsidRDefault="00C83924" w:rsidP="00C83924">
            <w:pPr>
              <w:rPr>
                <w:rFonts w:ascii="Arial" w:hAnsi="Arial" w:cs="Arial"/>
                <w:b/>
                <w:sz w:val="24"/>
                <w:szCs w:val="24"/>
              </w:rPr>
            </w:pPr>
            <w:r w:rsidRPr="007958FA">
              <w:rPr>
                <w:rFonts w:ascii="Arial" w:hAnsi="Arial" w:cs="Arial"/>
                <w:b/>
                <w:sz w:val="24"/>
                <w:szCs w:val="24"/>
              </w:rPr>
              <w:t>Responsible owner</w:t>
            </w:r>
            <w:r>
              <w:rPr>
                <w:rFonts w:ascii="Arial" w:hAnsi="Arial" w:cs="Arial"/>
                <w:b/>
                <w:sz w:val="24"/>
                <w:szCs w:val="24"/>
              </w:rPr>
              <w:t>:</w:t>
            </w:r>
          </w:p>
        </w:tc>
        <w:tc>
          <w:tcPr>
            <w:tcW w:w="2893" w:type="dxa"/>
            <w:tcBorders>
              <w:bottom w:val="single" w:sz="4" w:space="0" w:color="auto"/>
            </w:tcBorders>
          </w:tcPr>
          <w:p w14:paraId="07D19096" w14:textId="77777777" w:rsidR="00C83924" w:rsidRDefault="00C83924" w:rsidP="00C83924">
            <w:pPr>
              <w:rPr>
                <w:rFonts w:ascii="Arial" w:hAnsi="Arial" w:cs="Arial"/>
                <w:b/>
                <w:sz w:val="24"/>
                <w:szCs w:val="24"/>
              </w:rPr>
            </w:pPr>
          </w:p>
        </w:tc>
        <w:tc>
          <w:tcPr>
            <w:tcW w:w="2977" w:type="dxa"/>
          </w:tcPr>
          <w:p w14:paraId="0DA48743" w14:textId="77777777" w:rsidR="00C83924" w:rsidRDefault="00C83924" w:rsidP="00C83924">
            <w:pPr>
              <w:jc w:val="right"/>
              <w:rPr>
                <w:rFonts w:ascii="Arial" w:hAnsi="Arial" w:cs="Arial"/>
                <w:b/>
                <w:sz w:val="24"/>
                <w:szCs w:val="24"/>
              </w:rPr>
            </w:pPr>
            <w:r w:rsidRPr="007958FA">
              <w:rPr>
                <w:rFonts w:ascii="Arial" w:hAnsi="Arial" w:cs="Arial"/>
                <w:b/>
                <w:sz w:val="24"/>
                <w:szCs w:val="24"/>
              </w:rPr>
              <w:t>Coach/</w:t>
            </w:r>
            <w:r>
              <w:rPr>
                <w:rFonts w:ascii="Arial" w:hAnsi="Arial" w:cs="Arial"/>
                <w:b/>
                <w:sz w:val="24"/>
                <w:szCs w:val="24"/>
              </w:rPr>
              <w:t>s</w:t>
            </w:r>
            <w:r w:rsidRPr="007958FA">
              <w:rPr>
                <w:rFonts w:ascii="Arial" w:hAnsi="Arial" w:cs="Arial"/>
                <w:b/>
                <w:sz w:val="24"/>
                <w:szCs w:val="24"/>
              </w:rPr>
              <w:t xml:space="preserve">enior </w:t>
            </w:r>
            <w:r>
              <w:rPr>
                <w:rFonts w:ascii="Arial" w:hAnsi="Arial" w:cs="Arial"/>
                <w:b/>
                <w:sz w:val="24"/>
                <w:szCs w:val="24"/>
              </w:rPr>
              <w:t>s</w:t>
            </w:r>
            <w:r w:rsidRPr="007958FA">
              <w:rPr>
                <w:rFonts w:ascii="Arial" w:hAnsi="Arial" w:cs="Arial"/>
                <w:b/>
                <w:sz w:val="24"/>
                <w:szCs w:val="24"/>
              </w:rPr>
              <w:t>ponsor</w:t>
            </w:r>
            <w:r>
              <w:rPr>
                <w:rFonts w:ascii="Arial" w:hAnsi="Arial" w:cs="Arial"/>
                <w:b/>
                <w:sz w:val="24"/>
                <w:szCs w:val="24"/>
              </w:rPr>
              <w:t>:</w:t>
            </w:r>
          </w:p>
        </w:tc>
        <w:tc>
          <w:tcPr>
            <w:tcW w:w="2976" w:type="dxa"/>
            <w:tcBorders>
              <w:bottom w:val="single" w:sz="4" w:space="0" w:color="auto"/>
            </w:tcBorders>
          </w:tcPr>
          <w:p w14:paraId="7BE5D4BA" w14:textId="77777777" w:rsidR="00C83924" w:rsidRDefault="00C83924" w:rsidP="00C83924">
            <w:pPr>
              <w:rPr>
                <w:rFonts w:ascii="Arial" w:hAnsi="Arial" w:cs="Arial"/>
                <w:b/>
                <w:sz w:val="24"/>
                <w:szCs w:val="24"/>
              </w:rPr>
            </w:pPr>
          </w:p>
        </w:tc>
      </w:tr>
    </w:tbl>
    <w:p w14:paraId="539B4CEB" w14:textId="77777777" w:rsidR="00C83924" w:rsidRPr="00C83924" w:rsidRDefault="00C83924" w:rsidP="00C83924">
      <w:pPr>
        <w:spacing w:after="0"/>
        <w:rPr>
          <w:rFonts w:ascii="Arial" w:hAnsi="Arial" w:cs="Arial"/>
          <w:b/>
          <w:noProof/>
          <w:sz w:val="12"/>
          <w:szCs w:val="12"/>
        </w:rPr>
      </w:pPr>
    </w:p>
    <w:tbl>
      <w:tblPr>
        <w:tblStyle w:val="TableGrid"/>
        <w:tblW w:w="15446" w:type="dxa"/>
        <w:tblLook w:val="04A0" w:firstRow="1" w:lastRow="0" w:firstColumn="1" w:lastColumn="0" w:noHBand="0" w:noVBand="1"/>
      </w:tblPr>
      <w:tblGrid>
        <w:gridCol w:w="704"/>
        <w:gridCol w:w="6521"/>
        <w:gridCol w:w="1275"/>
        <w:gridCol w:w="3261"/>
        <w:gridCol w:w="3685"/>
      </w:tblGrid>
      <w:tr w:rsidR="00E23503" w:rsidRPr="002B1F28" w14:paraId="1AE744B1" w14:textId="77777777" w:rsidTr="00C83924">
        <w:tc>
          <w:tcPr>
            <w:tcW w:w="704" w:type="dxa"/>
            <w:shd w:val="clear" w:color="auto" w:fill="9ACEA5"/>
          </w:tcPr>
          <w:p w14:paraId="55334590" w14:textId="77777777" w:rsidR="00E23503" w:rsidRPr="002B1F28" w:rsidRDefault="00E23503" w:rsidP="00E23503">
            <w:pPr>
              <w:spacing w:before="120" w:after="120"/>
              <w:rPr>
                <w:rFonts w:ascii="Arial" w:hAnsi="Arial" w:cs="Arial"/>
                <w:b/>
                <w:color w:val="000000" w:themeColor="text1"/>
                <w:sz w:val="24"/>
              </w:rPr>
            </w:pPr>
          </w:p>
        </w:tc>
        <w:tc>
          <w:tcPr>
            <w:tcW w:w="6521" w:type="dxa"/>
            <w:shd w:val="clear" w:color="auto" w:fill="9ACEA5"/>
          </w:tcPr>
          <w:p w14:paraId="2B008513" w14:textId="77777777" w:rsidR="00E23503" w:rsidRPr="002B1F28" w:rsidRDefault="00E23503" w:rsidP="00E23503">
            <w:pPr>
              <w:spacing w:before="120" w:after="120"/>
              <w:rPr>
                <w:rFonts w:ascii="Arial" w:hAnsi="Arial" w:cs="Arial"/>
                <w:b/>
                <w:color w:val="000000" w:themeColor="text1"/>
                <w:sz w:val="24"/>
              </w:rPr>
            </w:pPr>
            <w:r>
              <w:rPr>
                <w:rFonts w:ascii="Arial" w:hAnsi="Arial" w:cs="Arial"/>
                <w:b/>
                <w:color w:val="000000" w:themeColor="text1"/>
                <w:sz w:val="24"/>
              </w:rPr>
              <w:t>Key actions</w:t>
            </w:r>
          </w:p>
        </w:tc>
        <w:tc>
          <w:tcPr>
            <w:tcW w:w="1275" w:type="dxa"/>
            <w:shd w:val="clear" w:color="auto" w:fill="9ACEA5"/>
          </w:tcPr>
          <w:p w14:paraId="4DFDE29F" w14:textId="77777777" w:rsidR="00E23503" w:rsidRPr="002B1F28" w:rsidRDefault="00E23503" w:rsidP="00E23503">
            <w:pPr>
              <w:spacing w:before="120" w:after="120"/>
              <w:rPr>
                <w:rFonts w:ascii="Arial" w:hAnsi="Arial" w:cs="Arial"/>
                <w:b/>
                <w:color w:val="000000" w:themeColor="text1"/>
                <w:sz w:val="24"/>
              </w:rPr>
            </w:pPr>
            <w:r>
              <w:rPr>
                <w:rFonts w:ascii="Arial" w:hAnsi="Arial" w:cs="Arial"/>
                <w:b/>
                <w:color w:val="000000" w:themeColor="text1"/>
                <w:sz w:val="24"/>
              </w:rPr>
              <w:t>Level 1-4</w:t>
            </w:r>
          </w:p>
        </w:tc>
        <w:tc>
          <w:tcPr>
            <w:tcW w:w="3261" w:type="dxa"/>
            <w:shd w:val="clear" w:color="auto" w:fill="9ACEA5"/>
          </w:tcPr>
          <w:p w14:paraId="1FEBDADC" w14:textId="511F384B" w:rsidR="00E23503" w:rsidRPr="002B1F28" w:rsidRDefault="00E23503" w:rsidP="00E23503">
            <w:pPr>
              <w:spacing w:before="120" w:after="120"/>
              <w:rPr>
                <w:rFonts w:ascii="Arial" w:hAnsi="Arial" w:cs="Arial"/>
                <w:b/>
                <w:color w:val="000000" w:themeColor="text1"/>
                <w:sz w:val="24"/>
              </w:rPr>
            </w:pPr>
            <w:r>
              <w:rPr>
                <w:rFonts w:ascii="Arial" w:hAnsi="Arial" w:cs="Arial"/>
                <w:b/>
                <w:color w:val="000000" w:themeColor="text1"/>
                <w:sz w:val="24"/>
              </w:rPr>
              <w:t>Evidence</w:t>
            </w:r>
          </w:p>
        </w:tc>
        <w:tc>
          <w:tcPr>
            <w:tcW w:w="3685" w:type="dxa"/>
            <w:shd w:val="clear" w:color="auto" w:fill="9ACEA5"/>
          </w:tcPr>
          <w:p w14:paraId="3637EF62" w14:textId="0DDE7C1B" w:rsidR="00E23503" w:rsidRPr="002B1F28" w:rsidRDefault="00E23503" w:rsidP="00E23503">
            <w:pPr>
              <w:spacing w:before="120" w:after="120"/>
              <w:rPr>
                <w:rFonts w:ascii="Arial" w:hAnsi="Arial" w:cs="Arial"/>
                <w:b/>
                <w:color w:val="000000" w:themeColor="text1"/>
                <w:sz w:val="24"/>
              </w:rPr>
            </w:pPr>
            <w:r>
              <w:rPr>
                <w:rFonts w:ascii="Arial" w:hAnsi="Arial" w:cs="Arial"/>
                <w:b/>
                <w:color w:val="000000" w:themeColor="text1"/>
                <w:sz w:val="24"/>
              </w:rPr>
              <w:t>Next steps</w:t>
            </w:r>
          </w:p>
        </w:tc>
      </w:tr>
      <w:tr w:rsidR="00C83924" w14:paraId="7B80518B" w14:textId="77777777" w:rsidTr="00C83924">
        <w:tc>
          <w:tcPr>
            <w:tcW w:w="704" w:type="dxa"/>
          </w:tcPr>
          <w:p w14:paraId="19A5999C" w14:textId="77777777" w:rsidR="00074ED8" w:rsidRDefault="00074ED8" w:rsidP="000369E2">
            <w:pPr>
              <w:spacing w:before="120" w:after="120"/>
              <w:rPr>
                <w:rFonts w:ascii="Arial" w:hAnsi="Arial" w:cs="Arial"/>
                <w:sz w:val="24"/>
                <w:szCs w:val="24"/>
              </w:rPr>
            </w:pPr>
            <w:r>
              <w:rPr>
                <w:rFonts w:ascii="Arial" w:hAnsi="Arial" w:cs="Arial"/>
                <w:sz w:val="24"/>
                <w:szCs w:val="24"/>
              </w:rPr>
              <w:t>3.7</w:t>
            </w:r>
          </w:p>
        </w:tc>
        <w:tc>
          <w:tcPr>
            <w:tcW w:w="6521" w:type="dxa"/>
          </w:tcPr>
          <w:p w14:paraId="0102C241" w14:textId="77777777" w:rsidR="00074ED8" w:rsidRPr="00B36798" w:rsidRDefault="00074ED8" w:rsidP="000369E2">
            <w:pPr>
              <w:spacing w:before="120" w:after="120"/>
              <w:rPr>
                <w:rFonts w:ascii="Arial" w:hAnsi="Arial" w:cs="Arial"/>
                <w:sz w:val="24"/>
                <w:szCs w:val="24"/>
              </w:rPr>
            </w:pPr>
            <w:r w:rsidRPr="00B9553A">
              <w:rPr>
                <w:rFonts w:ascii="Arial" w:hAnsi="Arial" w:cs="Arial"/>
                <w:sz w:val="24"/>
                <w:szCs w:val="24"/>
              </w:rPr>
              <w:t>Gain consensus on which procedures can be moved outwith of a traditional operating theatre into an alternative environment, for example, treatment room, out-patient setting in accordance with GIRFT’s Right Procedure, Right Place (RPRP) principles.</w:t>
            </w:r>
          </w:p>
        </w:tc>
        <w:tc>
          <w:tcPr>
            <w:tcW w:w="1275" w:type="dxa"/>
          </w:tcPr>
          <w:p w14:paraId="61E2DD27" w14:textId="77777777" w:rsidR="00074ED8" w:rsidRPr="00B36798" w:rsidRDefault="00074ED8" w:rsidP="000369E2">
            <w:pPr>
              <w:spacing w:before="120" w:after="120"/>
              <w:rPr>
                <w:rFonts w:ascii="Arial" w:hAnsi="Arial" w:cs="Arial"/>
                <w:sz w:val="24"/>
                <w:szCs w:val="24"/>
              </w:rPr>
            </w:pPr>
          </w:p>
        </w:tc>
        <w:tc>
          <w:tcPr>
            <w:tcW w:w="3261" w:type="dxa"/>
          </w:tcPr>
          <w:p w14:paraId="574AFB15" w14:textId="77777777" w:rsidR="00074ED8" w:rsidRPr="00B36798" w:rsidRDefault="00074ED8" w:rsidP="000369E2">
            <w:pPr>
              <w:spacing w:before="120" w:after="120"/>
              <w:rPr>
                <w:rFonts w:ascii="Arial" w:hAnsi="Arial" w:cs="Arial"/>
                <w:sz w:val="24"/>
                <w:szCs w:val="24"/>
              </w:rPr>
            </w:pPr>
          </w:p>
        </w:tc>
        <w:tc>
          <w:tcPr>
            <w:tcW w:w="3685" w:type="dxa"/>
          </w:tcPr>
          <w:p w14:paraId="728F38BB" w14:textId="77777777" w:rsidR="00074ED8" w:rsidRPr="00B36798" w:rsidRDefault="00074ED8" w:rsidP="000369E2">
            <w:pPr>
              <w:spacing w:before="120" w:after="120"/>
              <w:rPr>
                <w:rFonts w:ascii="Arial" w:hAnsi="Arial" w:cs="Arial"/>
                <w:sz w:val="24"/>
                <w:szCs w:val="24"/>
              </w:rPr>
            </w:pPr>
          </w:p>
        </w:tc>
      </w:tr>
      <w:tr w:rsidR="00C83924" w14:paraId="5D70A9FD" w14:textId="77777777" w:rsidTr="00C83924">
        <w:tc>
          <w:tcPr>
            <w:tcW w:w="704" w:type="dxa"/>
          </w:tcPr>
          <w:p w14:paraId="04C54C31" w14:textId="77777777" w:rsidR="00074ED8" w:rsidRDefault="00074ED8" w:rsidP="000369E2">
            <w:pPr>
              <w:spacing w:before="120" w:after="120"/>
              <w:rPr>
                <w:rFonts w:ascii="Arial" w:hAnsi="Arial" w:cs="Arial"/>
                <w:sz w:val="24"/>
                <w:szCs w:val="24"/>
              </w:rPr>
            </w:pPr>
            <w:r>
              <w:rPr>
                <w:rFonts w:ascii="Arial" w:hAnsi="Arial" w:cs="Arial"/>
                <w:sz w:val="24"/>
                <w:szCs w:val="24"/>
              </w:rPr>
              <w:t>3.8</w:t>
            </w:r>
          </w:p>
        </w:tc>
        <w:tc>
          <w:tcPr>
            <w:tcW w:w="6521" w:type="dxa"/>
          </w:tcPr>
          <w:p w14:paraId="2008AFAC" w14:textId="77777777" w:rsidR="00074ED8" w:rsidRPr="00B36798" w:rsidRDefault="00074ED8" w:rsidP="000369E2">
            <w:pPr>
              <w:spacing w:before="120" w:after="120"/>
              <w:rPr>
                <w:rFonts w:ascii="Arial" w:hAnsi="Arial" w:cs="Arial"/>
                <w:sz w:val="24"/>
                <w:szCs w:val="24"/>
              </w:rPr>
            </w:pPr>
            <w:r w:rsidRPr="00B9553A">
              <w:rPr>
                <w:rFonts w:ascii="Arial" w:hAnsi="Arial" w:cs="Arial"/>
                <w:sz w:val="24"/>
                <w:szCs w:val="24"/>
              </w:rPr>
              <w:t>Decide on which procedures can be converted from General Anaesthetic (GA) to Local Anaesthetic (LA) for undertaking outwith a traditional operating theatre environment.  This also reduces reliance on the need for anaesthetic cover.</w:t>
            </w:r>
          </w:p>
        </w:tc>
        <w:tc>
          <w:tcPr>
            <w:tcW w:w="1275" w:type="dxa"/>
          </w:tcPr>
          <w:p w14:paraId="084811FC" w14:textId="77777777" w:rsidR="00074ED8" w:rsidRPr="00B36798" w:rsidRDefault="00074ED8" w:rsidP="000369E2">
            <w:pPr>
              <w:spacing w:before="120" w:after="120"/>
              <w:rPr>
                <w:rFonts w:ascii="Arial" w:hAnsi="Arial" w:cs="Arial"/>
                <w:sz w:val="24"/>
                <w:szCs w:val="24"/>
              </w:rPr>
            </w:pPr>
          </w:p>
        </w:tc>
        <w:tc>
          <w:tcPr>
            <w:tcW w:w="3261" w:type="dxa"/>
          </w:tcPr>
          <w:p w14:paraId="4FE6A260" w14:textId="77777777" w:rsidR="00074ED8" w:rsidRPr="00B36798" w:rsidRDefault="00074ED8" w:rsidP="000369E2">
            <w:pPr>
              <w:spacing w:before="120" w:after="120"/>
              <w:rPr>
                <w:rFonts w:ascii="Arial" w:hAnsi="Arial" w:cs="Arial"/>
                <w:sz w:val="24"/>
                <w:szCs w:val="24"/>
              </w:rPr>
            </w:pPr>
          </w:p>
        </w:tc>
        <w:tc>
          <w:tcPr>
            <w:tcW w:w="3685" w:type="dxa"/>
          </w:tcPr>
          <w:p w14:paraId="5DF00EB2" w14:textId="77777777" w:rsidR="00074ED8" w:rsidRPr="00B36798" w:rsidRDefault="00074ED8" w:rsidP="000369E2">
            <w:pPr>
              <w:spacing w:before="120" w:after="120"/>
              <w:rPr>
                <w:rFonts w:ascii="Arial" w:hAnsi="Arial" w:cs="Arial"/>
                <w:sz w:val="24"/>
                <w:szCs w:val="24"/>
              </w:rPr>
            </w:pPr>
          </w:p>
        </w:tc>
      </w:tr>
      <w:tr w:rsidR="00C83924" w14:paraId="709A1C83" w14:textId="77777777" w:rsidTr="00C83924">
        <w:tc>
          <w:tcPr>
            <w:tcW w:w="704" w:type="dxa"/>
          </w:tcPr>
          <w:p w14:paraId="46363B42" w14:textId="77777777" w:rsidR="00074ED8" w:rsidRDefault="00074ED8" w:rsidP="000369E2">
            <w:pPr>
              <w:spacing w:before="120" w:after="120"/>
              <w:rPr>
                <w:rFonts w:ascii="Arial" w:hAnsi="Arial" w:cs="Arial"/>
                <w:sz w:val="24"/>
                <w:szCs w:val="24"/>
              </w:rPr>
            </w:pPr>
            <w:r>
              <w:rPr>
                <w:rFonts w:ascii="Arial" w:hAnsi="Arial" w:cs="Arial"/>
                <w:sz w:val="24"/>
                <w:szCs w:val="24"/>
              </w:rPr>
              <w:t>3.9</w:t>
            </w:r>
          </w:p>
        </w:tc>
        <w:tc>
          <w:tcPr>
            <w:tcW w:w="6521" w:type="dxa"/>
          </w:tcPr>
          <w:p w14:paraId="298C1F7B" w14:textId="77777777" w:rsidR="00074ED8" w:rsidRPr="00B36798" w:rsidRDefault="00074ED8" w:rsidP="000369E2">
            <w:pPr>
              <w:spacing w:before="120" w:after="120"/>
              <w:rPr>
                <w:rFonts w:ascii="Arial" w:hAnsi="Arial" w:cs="Arial"/>
                <w:sz w:val="24"/>
                <w:szCs w:val="24"/>
              </w:rPr>
            </w:pPr>
            <w:r w:rsidRPr="00B9553A">
              <w:rPr>
                <w:rFonts w:ascii="Arial" w:hAnsi="Arial" w:cs="Arial"/>
                <w:sz w:val="24"/>
                <w:szCs w:val="24"/>
              </w:rPr>
              <w:t xml:space="preserve">Manage patient expectations for surgery through early discussion and shared-decision making by using and adopting a shared language that promotes surgery being undertaken outwith of the traditional theatre environments. </w:t>
            </w:r>
          </w:p>
        </w:tc>
        <w:tc>
          <w:tcPr>
            <w:tcW w:w="1275" w:type="dxa"/>
          </w:tcPr>
          <w:p w14:paraId="7FA0769D" w14:textId="77777777" w:rsidR="00074ED8" w:rsidRPr="00B36798" w:rsidRDefault="00074ED8" w:rsidP="000369E2">
            <w:pPr>
              <w:spacing w:before="120" w:after="120"/>
              <w:rPr>
                <w:rFonts w:ascii="Arial" w:hAnsi="Arial" w:cs="Arial"/>
                <w:sz w:val="24"/>
                <w:szCs w:val="24"/>
              </w:rPr>
            </w:pPr>
          </w:p>
        </w:tc>
        <w:tc>
          <w:tcPr>
            <w:tcW w:w="3261" w:type="dxa"/>
          </w:tcPr>
          <w:p w14:paraId="49F3696F" w14:textId="77777777" w:rsidR="00074ED8" w:rsidRPr="00B36798" w:rsidRDefault="00074ED8" w:rsidP="000369E2">
            <w:pPr>
              <w:spacing w:before="120" w:after="120"/>
              <w:rPr>
                <w:rFonts w:ascii="Arial" w:hAnsi="Arial" w:cs="Arial"/>
                <w:sz w:val="24"/>
                <w:szCs w:val="24"/>
              </w:rPr>
            </w:pPr>
          </w:p>
        </w:tc>
        <w:tc>
          <w:tcPr>
            <w:tcW w:w="3685" w:type="dxa"/>
          </w:tcPr>
          <w:p w14:paraId="1A209FAB" w14:textId="77777777" w:rsidR="00074ED8" w:rsidRPr="00B36798" w:rsidRDefault="00074ED8" w:rsidP="000369E2">
            <w:pPr>
              <w:spacing w:before="120" w:after="120"/>
              <w:rPr>
                <w:rFonts w:ascii="Arial" w:hAnsi="Arial" w:cs="Arial"/>
                <w:sz w:val="24"/>
                <w:szCs w:val="24"/>
              </w:rPr>
            </w:pPr>
          </w:p>
        </w:tc>
      </w:tr>
      <w:tr w:rsidR="00C83924" w14:paraId="08C0B0E9" w14:textId="77777777" w:rsidTr="00C83924">
        <w:tc>
          <w:tcPr>
            <w:tcW w:w="704" w:type="dxa"/>
          </w:tcPr>
          <w:p w14:paraId="6344D309" w14:textId="77777777" w:rsidR="00074ED8" w:rsidRDefault="00074ED8" w:rsidP="000369E2">
            <w:pPr>
              <w:spacing w:before="120" w:after="120"/>
              <w:rPr>
                <w:rFonts w:ascii="Arial" w:hAnsi="Arial" w:cs="Arial"/>
                <w:sz w:val="24"/>
                <w:szCs w:val="24"/>
              </w:rPr>
            </w:pPr>
            <w:r>
              <w:rPr>
                <w:rFonts w:ascii="Arial" w:hAnsi="Arial" w:cs="Arial"/>
                <w:sz w:val="24"/>
                <w:szCs w:val="24"/>
              </w:rPr>
              <w:t>3.10</w:t>
            </w:r>
          </w:p>
        </w:tc>
        <w:tc>
          <w:tcPr>
            <w:tcW w:w="6521" w:type="dxa"/>
          </w:tcPr>
          <w:p w14:paraId="6260ED70" w14:textId="77777777" w:rsidR="00074ED8" w:rsidRPr="00B36798" w:rsidRDefault="00074ED8" w:rsidP="000369E2">
            <w:pPr>
              <w:spacing w:before="120" w:after="120"/>
              <w:rPr>
                <w:rFonts w:ascii="Arial" w:hAnsi="Arial" w:cs="Arial"/>
                <w:sz w:val="24"/>
                <w:szCs w:val="24"/>
              </w:rPr>
            </w:pPr>
            <w:r w:rsidRPr="00B9553A">
              <w:rPr>
                <w:rFonts w:ascii="Arial" w:hAnsi="Arial" w:cs="Arial"/>
                <w:sz w:val="24"/>
                <w:szCs w:val="24"/>
              </w:rPr>
              <w:t>Create a culture of “proceeding without delay" for the first patients of the day in each operating theatre.  It should be expected that the list will start at the allocated time, without waiting to be informed that a list can start</w:t>
            </w:r>
            <w:r>
              <w:rPr>
                <w:rFonts w:ascii="Arial" w:hAnsi="Arial" w:cs="Arial"/>
                <w:sz w:val="24"/>
                <w:szCs w:val="24"/>
              </w:rPr>
              <w:t>.</w:t>
            </w:r>
          </w:p>
        </w:tc>
        <w:tc>
          <w:tcPr>
            <w:tcW w:w="1275" w:type="dxa"/>
          </w:tcPr>
          <w:p w14:paraId="3B81D47A" w14:textId="77777777" w:rsidR="00074ED8" w:rsidRPr="00B36798" w:rsidRDefault="00074ED8" w:rsidP="000369E2">
            <w:pPr>
              <w:spacing w:before="120" w:after="120"/>
              <w:rPr>
                <w:rFonts w:ascii="Arial" w:hAnsi="Arial" w:cs="Arial"/>
                <w:sz w:val="24"/>
                <w:szCs w:val="24"/>
              </w:rPr>
            </w:pPr>
          </w:p>
        </w:tc>
        <w:tc>
          <w:tcPr>
            <w:tcW w:w="3261" w:type="dxa"/>
          </w:tcPr>
          <w:p w14:paraId="7EC130A5" w14:textId="77777777" w:rsidR="00074ED8" w:rsidRPr="00B36798" w:rsidRDefault="00074ED8" w:rsidP="000369E2">
            <w:pPr>
              <w:spacing w:before="120" w:after="120"/>
              <w:rPr>
                <w:rFonts w:ascii="Arial" w:hAnsi="Arial" w:cs="Arial"/>
                <w:sz w:val="24"/>
                <w:szCs w:val="24"/>
              </w:rPr>
            </w:pPr>
          </w:p>
        </w:tc>
        <w:tc>
          <w:tcPr>
            <w:tcW w:w="3685" w:type="dxa"/>
          </w:tcPr>
          <w:p w14:paraId="54743276" w14:textId="77777777" w:rsidR="00074ED8" w:rsidRPr="00B36798" w:rsidRDefault="00074ED8" w:rsidP="000369E2">
            <w:pPr>
              <w:spacing w:before="120" w:after="120"/>
              <w:rPr>
                <w:rFonts w:ascii="Arial" w:hAnsi="Arial" w:cs="Arial"/>
                <w:sz w:val="24"/>
                <w:szCs w:val="24"/>
              </w:rPr>
            </w:pPr>
          </w:p>
        </w:tc>
      </w:tr>
      <w:tr w:rsidR="00C83924" w14:paraId="23A79665" w14:textId="77777777" w:rsidTr="00C83924">
        <w:tc>
          <w:tcPr>
            <w:tcW w:w="704" w:type="dxa"/>
          </w:tcPr>
          <w:p w14:paraId="634F9E87" w14:textId="77777777" w:rsidR="00074ED8" w:rsidRDefault="00074ED8" w:rsidP="000369E2">
            <w:pPr>
              <w:spacing w:before="120" w:after="120"/>
              <w:rPr>
                <w:rFonts w:ascii="Arial" w:hAnsi="Arial" w:cs="Arial"/>
                <w:sz w:val="24"/>
                <w:szCs w:val="24"/>
              </w:rPr>
            </w:pPr>
            <w:r>
              <w:rPr>
                <w:rFonts w:ascii="Arial" w:hAnsi="Arial" w:cs="Arial"/>
                <w:sz w:val="24"/>
                <w:szCs w:val="24"/>
              </w:rPr>
              <w:t>3.11</w:t>
            </w:r>
          </w:p>
        </w:tc>
        <w:tc>
          <w:tcPr>
            <w:tcW w:w="6521" w:type="dxa"/>
          </w:tcPr>
          <w:p w14:paraId="0081909E" w14:textId="77777777" w:rsidR="00074ED8" w:rsidRPr="00B36798" w:rsidRDefault="00074ED8" w:rsidP="000369E2">
            <w:pPr>
              <w:spacing w:before="120" w:after="120"/>
              <w:rPr>
                <w:rFonts w:ascii="Arial" w:hAnsi="Arial" w:cs="Arial"/>
                <w:sz w:val="24"/>
                <w:szCs w:val="24"/>
              </w:rPr>
            </w:pPr>
            <w:r w:rsidRPr="00B9553A">
              <w:rPr>
                <w:rFonts w:ascii="Arial" w:hAnsi="Arial" w:cs="Arial"/>
                <w:sz w:val="24"/>
                <w:szCs w:val="24"/>
              </w:rPr>
              <w:t>Establish a formal local process for escalation prior to cancellation of any planned care activity, which is supported by senior leadership teams, and is inclusive of a review process to return to normal planned care delivery as soon as possible.</w:t>
            </w:r>
          </w:p>
        </w:tc>
        <w:tc>
          <w:tcPr>
            <w:tcW w:w="1275" w:type="dxa"/>
          </w:tcPr>
          <w:p w14:paraId="05959C46" w14:textId="77777777" w:rsidR="00074ED8" w:rsidRPr="00B36798" w:rsidRDefault="00074ED8" w:rsidP="000369E2">
            <w:pPr>
              <w:spacing w:before="120" w:after="120"/>
              <w:rPr>
                <w:rFonts w:ascii="Arial" w:hAnsi="Arial" w:cs="Arial"/>
                <w:sz w:val="24"/>
                <w:szCs w:val="24"/>
              </w:rPr>
            </w:pPr>
          </w:p>
        </w:tc>
        <w:tc>
          <w:tcPr>
            <w:tcW w:w="3261" w:type="dxa"/>
          </w:tcPr>
          <w:p w14:paraId="5798D69D" w14:textId="77777777" w:rsidR="00074ED8" w:rsidRPr="00B36798" w:rsidRDefault="00074ED8" w:rsidP="000369E2">
            <w:pPr>
              <w:spacing w:before="120" w:after="120"/>
              <w:rPr>
                <w:rFonts w:ascii="Arial" w:hAnsi="Arial" w:cs="Arial"/>
                <w:sz w:val="24"/>
                <w:szCs w:val="24"/>
              </w:rPr>
            </w:pPr>
          </w:p>
        </w:tc>
        <w:tc>
          <w:tcPr>
            <w:tcW w:w="3685" w:type="dxa"/>
          </w:tcPr>
          <w:p w14:paraId="1D6E1851" w14:textId="77777777" w:rsidR="00074ED8" w:rsidRPr="00B36798" w:rsidRDefault="00074ED8" w:rsidP="000369E2">
            <w:pPr>
              <w:spacing w:before="120" w:after="120"/>
              <w:rPr>
                <w:rFonts w:ascii="Arial" w:hAnsi="Arial" w:cs="Arial"/>
                <w:sz w:val="24"/>
                <w:szCs w:val="24"/>
              </w:rPr>
            </w:pPr>
          </w:p>
        </w:tc>
      </w:tr>
      <w:tr w:rsidR="00C83924" w14:paraId="34B60C74" w14:textId="77777777" w:rsidTr="00C83924">
        <w:tc>
          <w:tcPr>
            <w:tcW w:w="704" w:type="dxa"/>
          </w:tcPr>
          <w:p w14:paraId="6F4178A8" w14:textId="77777777" w:rsidR="00074ED8" w:rsidRDefault="00074ED8" w:rsidP="000369E2">
            <w:pPr>
              <w:spacing w:before="120" w:after="120"/>
              <w:rPr>
                <w:rFonts w:ascii="Arial" w:hAnsi="Arial" w:cs="Arial"/>
                <w:sz w:val="24"/>
                <w:szCs w:val="24"/>
              </w:rPr>
            </w:pPr>
            <w:r>
              <w:rPr>
                <w:rFonts w:ascii="Arial" w:hAnsi="Arial" w:cs="Arial"/>
                <w:sz w:val="24"/>
                <w:szCs w:val="24"/>
              </w:rPr>
              <w:t>3.12</w:t>
            </w:r>
          </w:p>
        </w:tc>
        <w:tc>
          <w:tcPr>
            <w:tcW w:w="6521" w:type="dxa"/>
          </w:tcPr>
          <w:p w14:paraId="3DBEA850" w14:textId="77777777" w:rsidR="00074ED8" w:rsidRPr="00B36798" w:rsidRDefault="00074ED8" w:rsidP="000369E2">
            <w:pPr>
              <w:spacing w:before="120" w:after="120"/>
              <w:rPr>
                <w:rFonts w:ascii="Arial" w:hAnsi="Arial" w:cs="Arial"/>
                <w:sz w:val="24"/>
                <w:szCs w:val="24"/>
              </w:rPr>
            </w:pPr>
            <w:r w:rsidRPr="00B9553A">
              <w:rPr>
                <w:rFonts w:ascii="Arial" w:hAnsi="Arial" w:cs="Arial"/>
                <w:sz w:val="24"/>
                <w:szCs w:val="24"/>
              </w:rPr>
              <w:t xml:space="preserve">Encourage the development of a wide range of skills across the multi-disciplinary team to allow staff to be more flexible and adaptable across services, whilst supporting staff to practice at a level appropriate to their knowledge, skills and experience.  </w:t>
            </w:r>
          </w:p>
        </w:tc>
        <w:tc>
          <w:tcPr>
            <w:tcW w:w="1275" w:type="dxa"/>
          </w:tcPr>
          <w:p w14:paraId="564BD276" w14:textId="77777777" w:rsidR="00074ED8" w:rsidRPr="00B36798" w:rsidRDefault="00074ED8" w:rsidP="000369E2">
            <w:pPr>
              <w:spacing w:before="120" w:after="120"/>
              <w:rPr>
                <w:rFonts w:ascii="Arial" w:hAnsi="Arial" w:cs="Arial"/>
                <w:sz w:val="24"/>
                <w:szCs w:val="24"/>
              </w:rPr>
            </w:pPr>
          </w:p>
        </w:tc>
        <w:tc>
          <w:tcPr>
            <w:tcW w:w="3261" w:type="dxa"/>
          </w:tcPr>
          <w:p w14:paraId="35D5EB0F" w14:textId="77777777" w:rsidR="00074ED8" w:rsidRPr="00B36798" w:rsidRDefault="00074ED8" w:rsidP="000369E2">
            <w:pPr>
              <w:spacing w:before="120" w:after="120"/>
              <w:rPr>
                <w:rFonts w:ascii="Arial" w:hAnsi="Arial" w:cs="Arial"/>
                <w:sz w:val="24"/>
                <w:szCs w:val="24"/>
              </w:rPr>
            </w:pPr>
          </w:p>
        </w:tc>
        <w:tc>
          <w:tcPr>
            <w:tcW w:w="3685" w:type="dxa"/>
          </w:tcPr>
          <w:p w14:paraId="6AA77164" w14:textId="77777777" w:rsidR="00074ED8" w:rsidRPr="00B36798" w:rsidRDefault="00074ED8" w:rsidP="000369E2">
            <w:pPr>
              <w:spacing w:before="120" w:after="120"/>
              <w:rPr>
                <w:rFonts w:ascii="Arial" w:hAnsi="Arial" w:cs="Arial"/>
                <w:sz w:val="24"/>
                <w:szCs w:val="24"/>
              </w:rPr>
            </w:pPr>
          </w:p>
        </w:tc>
      </w:tr>
    </w:tbl>
    <w:p w14:paraId="2E4580AE" w14:textId="36E600D5" w:rsidR="00DC50D8" w:rsidRDefault="00DC50D8">
      <w:pPr>
        <w:rPr>
          <w:rFonts w:ascii="Arial" w:hAnsi="Arial" w:cs="Arial"/>
          <w:b/>
          <w:noProof/>
          <w:sz w:val="24"/>
          <w:szCs w:val="24"/>
        </w:rPr>
      </w:pPr>
      <w:r>
        <w:rPr>
          <w:rFonts w:ascii="Arial" w:hAnsi="Arial" w:cs="Arial"/>
          <w:b/>
          <w:noProof/>
          <w:color w:val="002060"/>
          <w:sz w:val="28"/>
          <w:szCs w:val="24"/>
        </w:rPr>
        <w:lastRenderedPageBreak/>
        <mc:AlternateContent>
          <mc:Choice Requires="wps">
            <w:drawing>
              <wp:anchor distT="0" distB="0" distL="114300" distR="114300" simplePos="0" relativeHeight="251710464" behindDoc="0" locked="0" layoutInCell="1" allowOverlap="1" wp14:anchorId="3341E28C" wp14:editId="2A4C5344">
                <wp:simplePos x="0" y="0"/>
                <wp:positionH relativeFrom="column">
                  <wp:posOffset>815340</wp:posOffset>
                </wp:positionH>
                <wp:positionV relativeFrom="paragraph">
                  <wp:posOffset>324485</wp:posOffset>
                </wp:positionV>
                <wp:extent cx="5050155" cy="363220"/>
                <wp:effectExtent l="0" t="0" r="0" b="0"/>
                <wp:wrapNone/>
                <wp:docPr id="705692830" name="Text Box 4"/>
                <wp:cNvGraphicFramePr/>
                <a:graphic xmlns:a="http://schemas.openxmlformats.org/drawingml/2006/main">
                  <a:graphicData uri="http://schemas.microsoft.com/office/word/2010/wordprocessingShape">
                    <wps:wsp>
                      <wps:cNvSpPr txBox="1"/>
                      <wps:spPr>
                        <a:xfrm>
                          <a:off x="0" y="0"/>
                          <a:ext cx="5050155" cy="363220"/>
                        </a:xfrm>
                        <a:prstGeom prst="rect">
                          <a:avLst/>
                        </a:prstGeom>
                        <a:noFill/>
                        <a:ln w="6350">
                          <a:noFill/>
                        </a:ln>
                      </wps:spPr>
                      <wps:txbx>
                        <w:txbxContent>
                          <w:p w14:paraId="673B9D01" w14:textId="6EB5EFF8" w:rsidR="00D165D4" w:rsidRPr="00D05BD4" w:rsidRDefault="00100C57" w:rsidP="00D165D4">
                            <w:pPr>
                              <w:rPr>
                                <w:sz w:val="28"/>
                                <w:szCs w:val="28"/>
                              </w:rPr>
                            </w:pPr>
                            <w:r>
                              <w:rPr>
                                <w:rFonts w:ascii="Arial" w:hAnsi="Arial" w:cs="Arial"/>
                                <w:b/>
                                <w:color w:val="002060"/>
                                <w:sz w:val="36"/>
                                <w:szCs w:val="32"/>
                              </w:rPr>
                              <w:t xml:space="preserve">4. </w:t>
                            </w:r>
                            <w:r w:rsidR="00D165D4">
                              <w:rPr>
                                <w:rFonts w:ascii="Arial" w:hAnsi="Arial" w:cs="Arial"/>
                                <w:b/>
                                <w:color w:val="002060"/>
                                <w:sz w:val="36"/>
                                <w:szCs w:val="32"/>
                              </w:rPr>
                              <w:t xml:space="preserve">Wider </w:t>
                            </w:r>
                            <w:r w:rsidR="00EA5E84">
                              <w:rPr>
                                <w:rFonts w:ascii="Arial" w:hAnsi="Arial" w:cs="Arial"/>
                                <w:b/>
                                <w:color w:val="002060"/>
                                <w:sz w:val="36"/>
                                <w:szCs w:val="32"/>
                              </w:rPr>
                              <w:t xml:space="preserve">Perioperative </w:t>
                            </w:r>
                            <w:r w:rsidR="00CE05CB">
                              <w:rPr>
                                <w:rFonts w:ascii="Arial" w:hAnsi="Arial" w:cs="Arial"/>
                                <w:b/>
                                <w:color w:val="002060"/>
                                <w:sz w:val="36"/>
                                <w:szCs w:val="32"/>
                              </w:rPr>
                              <w:t>T</w:t>
                            </w:r>
                            <w:r w:rsidR="00D165D4">
                              <w:rPr>
                                <w:rFonts w:ascii="Arial" w:hAnsi="Arial" w:cs="Arial"/>
                                <w:b/>
                                <w:color w:val="002060"/>
                                <w:sz w:val="36"/>
                                <w:szCs w:val="32"/>
                              </w:rPr>
                              <w:t xml:space="preserve">eam </w:t>
                            </w:r>
                            <w:r w:rsidR="00CE05CB">
                              <w:rPr>
                                <w:rFonts w:ascii="Arial" w:hAnsi="Arial" w:cs="Arial"/>
                                <w:b/>
                                <w:color w:val="002060"/>
                                <w:sz w:val="36"/>
                                <w:szCs w:val="32"/>
                              </w:rPr>
                              <w:t>D</w:t>
                            </w:r>
                            <w:r w:rsidR="00D165D4">
                              <w:rPr>
                                <w:rFonts w:ascii="Arial" w:hAnsi="Arial" w:cs="Arial"/>
                                <w:b/>
                                <w:color w:val="002060"/>
                                <w:sz w:val="36"/>
                                <w:szCs w:val="32"/>
                              </w:rPr>
                              <w:t>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41E28C" id="_x0000_t202" coordsize="21600,21600" o:spt="202" path="m,l,21600r21600,l21600,xe">
                <v:stroke joinstyle="miter"/>
                <v:path gradientshapeok="t" o:connecttype="rect"/>
              </v:shapetype>
              <v:shape id="_x0000_s1032" type="#_x0000_t202" style="position:absolute;margin-left:64.2pt;margin-top:25.55pt;width:397.65pt;height:28.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" filled="f" stroked="f" strokeweight=".5pt">
                <v:textbox>
                  <w:txbxContent>
                    <w:p w14:paraId="673B9D01" w14:textId="6EB5EFF8" w:rsidR="00D165D4" w:rsidRPr="00D05BD4" w:rsidRDefault="00100C57" w:rsidP="00D165D4">
                      <w:pPr>
                        <w:rPr>
                          <w:sz w:val="28"/>
                          <w:szCs w:val="28"/>
                        </w:rPr>
                      </w:pPr>
                      <w:r>
                        <w:rPr>
                          <w:rFonts w:ascii="Arial" w:hAnsi="Arial" w:cs="Arial"/>
                          <w:b/>
                          <w:color w:val="002060"/>
                          <w:sz w:val="36"/>
                          <w:szCs w:val="32"/>
                        </w:rPr>
                        <w:t xml:space="preserve">4. </w:t>
                      </w:r>
                      <w:r w:rsidR="00D165D4">
                        <w:rPr>
                          <w:rFonts w:ascii="Arial" w:hAnsi="Arial" w:cs="Arial"/>
                          <w:b/>
                          <w:color w:val="002060"/>
                          <w:sz w:val="36"/>
                          <w:szCs w:val="32"/>
                        </w:rPr>
                        <w:t xml:space="preserve">Wider </w:t>
                      </w:r>
                      <w:r w:rsidR="00EA5E84">
                        <w:rPr>
                          <w:rFonts w:ascii="Arial" w:hAnsi="Arial" w:cs="Arial"/>
                          <w:b/>
                          <w:color w:val="002060"/>
                          <w:sz w:val="36"/>
                          <w:szCs w:val="32"/>
                        </w:rPr>
                        <w:t xml:space="preserve">Perioperative </w:t>
                      </w:r>
                      <w:r w:rsidR="00CE05CB">
                        <w:rPr>
                          <w:rFonts w:ascii="Arial" w:hAnsi="Arial" w:cs="Arial"/>
                          <w:b/>
                          <w:color w:val="002060"/>
                          <w:sz w:val="36"/>
                          <w:szCs w:val="32"/>
                        </w:rPr>
                        <w:t>T</w:t>
                      </w:r>
                      <w:r w:rsidR="00D165D4">
                        <w:rPr>
                          <w:rFonts w:ascii="Arial" w:hAnsi="Arial" w:cs="Arial"/>
                          <w:b/>
                          <w:color w:val="002060"/>
                          <w:sz w:val="36"/>
                          <w:szCs w:val="32"/>
                        </w:rPr>
                        <w:t xml:space="preserve">eam </w:t>
                      </w:r>
                      <w:r w:rsidR="00CE05CB">
                        <w:rPr>
                          <w:rFonts w:ascii="Arial" w:hAnsi="Arial" w:cs="Arial"/>
                          <w:b/>
                          <w:color w:val="002060"/>
                          <w:sz w:val="36"/>
                          <w:szCs w:val="32"/>
                        </w:rPr>
                        <w:t>D</w:t>
                      </w:r>
                      <w:r w:rsidR="00D165D4">
                        <w:rPr>
                          <w:rFonts w:ascii="Arial" w:hAnsi="Arial" w:cs="Arial"/>
                          <w:b/>
                          <w:color w:val="002060"/>
                          <w:sz w:val="36"/>
                          <w:szCs w:val="32"/>
                        </w:rPr>
                        <w:t>evelopment</w:t>
                      </w:r>
                    </w:p>
                  </w:txbxContent>
                </v:textbox>
              </v:shape>
            </w:pict>
          </mc:Fallback>
        </mc:AlternateContent>
      </w:r>
      <w:r w:rsidRPr="00F72B9C">
        <w:rPr>
          <w:rFonts w:ascii="Arial" w:hAnsi="Arial" w:cs="Arial"/>
          <w:b/>
          <w:noProof/>
          <w:sz w:val="24"/>
          <w:szCs w:val="24"/>
        </w:rPr>
        <w:drawing>
          <wp:anchor distT="0" distB="0" distL="114300" distR="114300" simplePos="0" relativeHeight="251811840" behindDoc="0" locked="0" layoutInCell="1" allowOverlap="1" wp14:anchorId="4A783BFD" wp14:editId="5FC1D66F">
            <wp:simplePos x="0" y="0"/>
            <wp:positionH relativeFrom="column">
              <wp:posOffset>229870</wp:posOffset>
            </wp:positionH>
            <wp:positionV relativeFrom="paragraph">
              <wp:posOffset>276693</wp:posOffset>
            </wp:positionV>
            <wp:extent cx="509905" cy="509905"/>
            <wp:effectExtent l="0" t="0" r="0" b="0"/>
            <wp:wrapNone/>
            <wp:docPr id="205200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00348"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09905" cy="50990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noProof/>
          <w:sz w:val="24"/>
          <w:szCs w:val="24"/>
        </w:rPr>
        <w:drawing>
          <wp:inline distT="0" distB="0" distL="0" distR="0" wp14:anchorId="27C1EFE4" wp14:editId="4AB0859A">
            <wp:extent cx="5875671" cy="1049227"/>
            <wp:effectExtent l="0" t="0" r="4445" b="0"/>
            <wp:docPr id="10935572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557204" name="Picture 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75671" cy="1049227"/>
                    </a:xfrm>
                    <a:prstGeom prst="rect">
                      <a:avLst/>
                    </a:prstGeom>
                  </pic:spPr>
                </pic:pic>
              </a:graphicData>
            </a:graphic>
          </wp:inline>
        </w:drawing>
      </w:r>
    </w:p>
    <w:p w14:paraId="2BACF6BE" w14:textId="6AA09D9A" w:rsidR="00184378" w:rsidRPr="00FA2876" w:rsidRDefault="00E23503" w:rsidP="00184378">
      <w:pPr>
        <w:rPr>
          <w:rFonts w:ascii="Arial" w:hAnsi="Arial" w:cs="Arial"/>
          <w:b/>
          <w:bCs/>
          <w:sz w:val="24"/>
          <w:szCs w:val="24"/>
        </w:rPr>
      </w:pPr>
      <w:hyperlink r:id="rId37" w:anchor=":~:text=The%20Perioperative%20Delivery%20Group%20brings,Initiated%20Review%20(Discharge%20PIR)%2C" w:history="1">
        <w:r w:rsidR="00120199" w:rsidRPr="00120199">
          <w:rPr>
            <w:rStyle w:val="Hyperlink"/>
            <w:rFonts w:ascii="Arial" w:hAnsi="Arial" w:cs="Arial"/>
            <w:b/>
            <w:sz w:val="24"/>
            <w:szCs w:val="24"/>
          </w:rPr>
          <w:t>Framework</w:t>
        </w:r>
      </w:hyperlink>
      <w:r w:rsidR="00120199">
        <w:rPr>
          <w:rFonts w:ascii="Arial" w:hAnsi="Arial" w:cs="Arial"/>
          <w:b/>
          <w:sz w:val="24"/>
          <w:szCs w:val="24"/>
        </w:rPr>
        <w:t xml:space="preserve"> </w:t>
      </w:r>
      <w:r w:rsidR="00184378">
        <w:rPr>
          <w:rFonts w:ascii="Arial" w:hAnsi="Arial" w:cs="Arial"/>
          <w:b/>
          <w:sz w:val="24"/>
          <w:szCs w:val="24"/>
        </w:rPr>
        <w:t xml:space="preserve">and </w:t>
      </w:r>
      <w:hyperlink r:id="rId38" w:history="1">
        <w:r w:rsidR="001131AA" w:rsidRPr="008705E2">
          <w:rPr>
            <w:rStyle w:val="Hyperlink"/>
            <w:rFonts w:ascii="Arial" w:hAnsi="Arial" w:cs="Arial"/>
            <w:b/>
            <w:sz w:val="24"/>
            <w:szCs w:val="24"/>
          </w:rPr>
          <w:t xml:space="preserve">Wider </w:t>
        </w:r>
        <w:r w:rsidR="00EA5E84" w:rsidRPr="008705E2">
          <w:rPr>
            <w:rStyle w:val="Hyperlink"/>
            <w:rFonts w:ascii="Arial" w:hAnsi="Arial" w:cs="Arial"/>
            <w:b/>
            <w:sz w:val="24"/>
            <w:szCs w:val="24"/>
          </w:rPr>
          <w:t xml:space="preserve">Perioperative </w:t>
        </w:r>
        <w:r w:rsidR="001131AA" w:rsidRPr="008705E2">
          <w:rPr>
            <w:rStyle w:val="Hyperlink"/>
            <w:rFonts w:ascii="Arial" w:hAnsi="Arial" w:cs="Arial"/>
            <w:b/>
            <w:sz w:val="24"/>
            <w:szCs w:val="24"/>
          </w:rPr>
          <w:t>Team Development</w:t>
        </w:r>
        <w:r w:rsidR="00184378" w:rsidRPr="008705E2">
          <w:rPr>
            <w:rStyle w:val="Hyperlink"/>
            <w:rFonts w:ascii="Arial" w:hAnsi="Arial" w:cs="Arial"/>
            <w:b/>
            <w:sz w:val="24"/>
            <w:szCs w:val="24"/>
          </w:rPr>
          <w:t xml:space="preserve"> Principles</w:t>
        </w:r>
      </w:hyperlink>
      <w:r w:rsidR="00184378" w:rsidRPr="00CE05CB">
        <w:rPr>
          <w:rFonts w:ascii="Arial" w:hAnsi="Arial" w:cs="Arial"/>
          <w:b/>
          <w:bCs/>
          <w:color w:val="FF0000"/>
          <w:sz w:val="24"/>
          <w:szCs w:val="24"/>
        </w:rPr>
        <w:t xml:space="preserve"> </w:t>
      </w:r>
    </w:p>
    <w:tbl>
      <w:tblPr>
        <w:tblStyle w:val="TableGrid"/>
        <w:tblW w:w="15446" w:type="dxa"/>
        <w:tblLook w:val="04A0" w:firstRow="1" w:lastRow="0" w:firstColumn="1" w:lastColumn="0" w:noHBand="0" w:noVBand="1"/>
      </w:tblPr>
      <w:tblGrid>
        <w:gridCol w:w="3256"/>
        <w:gridCol w:w="12190"/>
      </w:tblGrid>
      <w:tr w:rsidR="00184378" w:rsidRPr="002B1F28" w14:paraId="22185C57" w14:textId="77777777" w:rsidTr="00EB7FA3">
        <w:tc>
          <w:tcPr>
            <w:tcW w:w="15446" w:type="dxa"/>
            <w:gridSpan w:val="2"/>
            <w:tcBorders>
              <w:bottom w:val="single" w:sz="4" w:space="0" w:color="auto"/>
            </w:tcBorders>
            <w:shd w:val="clear" w:color="auto" w:fill="447C9D"/>
          </w:tcPr>
          <w:p w14:paraId="2582B2F6" w14:textId="77777777" w:rsidR="00184378" w:rsidRPr="00184378" w:rsidRDefault="00184378" w:rsidP="009312F9">
            <w:pPr>
              <w:spacing w:before="120" w:after="120"/>
              <w:rPr>
                <w:rFonts w:ascii="Arial" w:hAnsi="Arial" w:cs="Arial"/>
                <w:b/>
                <w:color w:val="FFFFFF" w:themeColor="background1"/>
                <w:sz w:val="24"/>
              </w:rPr>
            </w:pPr>
            <w:r w:rsidRPr="00184378">
              <w:rPr>
                <w:rFonts w:ascii="Arial" w:hAnsi="Arial" w:cs="Arial"/>
                <w:b/>
                <w:color w:val="FFFFFF" w:themeColor="background1"/>
                <w:sz w:val="28"/>
              </w:rPr>
              <w:t xml:space="preserve">Level descriptors </w:t>
            </w:r>
          </w:p>
        </w:tc>
      </w:tr>
      <w:tr w:rsidR="00184378" w:rsidRPr="002B1F28" w14:paraId="50E72C74" w14:textId="77777777" w:rsidTr="00EB7FA3">
        <w:tc>
          <w:tcPr>
            <w:tcW w:w="3256" w:type="dxa"/>
            <w:shd w:val="clear" w:color="auto" w:fill="DCEFF5"/>
          </w:tcPr>
          <w:p w14:paraId="1B9B2856" w14:textId="77777777" w:rsidR="00184378" w:rsidRDefault="00184378" w:rsidP="009312F9">
            <w:pPr>
              <w:spacing w:before="120" w:after="120"/>
              <w:rPr>
                <w:rFonts w:ascii="Arial" w:hAnsi="Arial" w:cs="Arial"/>
                <w:b/>
                <w:color w:val="000000" w:themeColor="text1"/>
                <w:sz w:val="28"/>
              </w:rPr>
            </w:pPr>
            <w:r>
              <w:rPr>
                <w:rFonts w:ascii="Arial" w:hAnsi="Arial" w:cs="Arial"/>
                <w:b/>
                <w:color w:val="000000" w:themeColor="text1"/>
                <w:sz w:val="28"/>
              </w:rPr>
              <w:t>Level</w:t>
            </w:r>
          </w:p>
        </w:tc>
        <w:tc>
          <w:tcPr>
            <w:tcW w:w="12190" w:type="dxa"/>
            <w:shd w:val="clear" w:color="auto" w:fill="DCEFF5"/>
          </w:tcPr>
          <w:p w14:paraId="2A671D98" w14:textId="77777777" w:rsidR="00184378" w:rsidRDefault="00184378" w:rsidP="009312F9">
            <w:pPr>
              <w:spacing w:before="120" w:after="120"/>
              <w:rPr>
                <w:rFonts w:ascii="Arial" w:hAnsi="Arial" w:cs="Arial"/>
                <w:b/>
                <w:color w:val="000000" w:themeColor="text1"/>
                <w:sz w:val="28"/>
              </w:rPr>
            </w:pPr>
            <w:r>
              <w:rPr>
                <w:rFonts w:ascii="Arial" w:hAnsi="Arial" w:cs="Arial"/>
                <w:b/>
                <w:color w:val="000000" w:themeColor="text1"/>
                <w:sz w:val="28"/>
              </w:rPr>
              <w:t>Typical features</w:t>
            </w:r>
          </w:p>
        </w:tc>
      </w:tr>
      <w:tr w:rsidR="00184378" w14:paraId="4B73CC62" w14:textId="77777777" w:rsidTr="00EB7FA3">
        <w:tc>
          <w:tcPr>
            <w:tcW w:w="3256" w:type="dxa"/>
          </w:tcPr>
          <w:p w14:paraId="4FA14EFB" w14:textId="77777777" w:rsidR="00184378" w:rsidRPr="00B36798" w:rsidRDefault="00184378" w:rsidP="00EB7FA3">
            <w:pPr>
              <w:spacing w:before="180" w:after="180"/>
              <w:rPr>
                <w:rFonts w:ascii="Arial" w:hAnsi="Arial" w:cs="Arial"/>
                <w:sz w:val="24"/>
                <w:szCs w:val="24"/>
              </w:rPr>
            </w:pPr>
            <w:r>
              <w:rPr>
                <w:rFonts w:ascii="Arial" w:hAnsi="Arial" w:cs="Arial"/>
                <w:sz w:val="24"/>
                <w:szCs w:val="24"/>
              </w:rPr>
              <w:t>Level 1: Just starting</w:t>
            </w:r>
          </w:p>
        </w:tc>
        <w:tc>
          <w:tcPr>
            <w:tcW w:w="12190" w:type="dxa"/>
          </w:tcPr>
          <w:p w14:paraId="42E98738" w14:textId="4D693B8B" w:rsidR="007217C7" w:rsidRPr="00724281" w:rsidRDefault="007217C7" w:rsidP="00EB7FA3">
            <w:pPr>
              <w:numPr>
                <w:ilvl w:val="0"/>
                <w:numId w:val="20"/>
              </w:numPr>
              <w:spacing w:before="180" w:after="180"/>
              <w:rPr>
                <w:rFonts w:ascii="Arial" w:hAnsi="Arial" w:cs="Arial"/>
                <w:sz w:val="24"/>
                <w:szCs w:val="24"/>
              </w:rPr>
            </w:pPr>
            <w:r w:rsidRPr="00724281">
              <w:rPr>
                <w:rFonts w:ascii="Arial" w:hAnsi="Arial" w:cs="Arial"/>
                <w:sz w:val="24"/>
                <w:szCs w:val="24"/>
              </w:rPr>
              <w:t>Little evidence of team development</w:t>
            </w:r>
            <w:r>
              <w:rPr>
                <w:rFonts w:ascii="Arial" w:hAnsi="Arial" w:cs="Arial"/>
                <w:sz w:val="24"/>
                <w:szCs w:val="24"/>
              </w:rPr>
              <w:t>.</w:t>
            </w:r>
          </w:p>
          <w:p w14:paraId="13F536D4" w14:textId="30ABE47C" w:rsidR="007217C7" w:rsidRPr="00724281" w:rsidRDefault="007217C7" w:rsidP="00EB7FA3">
            <w:pPr>
              <w:numPr>
                <w:ilvl w:val="0"/>
                <w:numId w:val="20"/>
              </w:numPr>
              <w:spacing w:before="180" w:after="180"/>
              <w:rPr>
                <w:rFonts w:ascii="Arial" w:hAnsi="Arial" w:cs="Arial"/>
                <w:sz w:val="24"/>
                <w:szCs w:val="24"/>
              </w:rPr>
            </w:pPr>
            <w:r w:rsidRPr="00724281">
              <w:rPr>
                <w:rFonts w:ascii="Arial" w:hAnsi="Arial" w:cs="Arial"/>
                <w:sz w:val="24"/>
                <w:szCs w:val="24"/>
              </w:rPr>
              <w:t>Gaps in team structure</w:t>
            </w:r>
            <w:r>
              <w:rPr>
                <w:rFonts w:ascii="Arial" w:hAnsi="Arial" w:cs="Arial"/>
                <w:sz w:val="24"/>
                <w:szCs w:val="24"/>
              </w:rPr>
              <w:t>.</w:t>
            </w:r>
          </w:p>
          <w:p w14:paraId="4145216E" w14:textId="5A37FB2D" w:rsidR="007217C7" w:rsidRPr="00724281" w:rsidRDefault="007217C7" w:rsidP="00EB7FA3">
            <w:pPr>
              <w:numPr>
                <w:ilvl w:val="0"/>
                <w:numId w:val="20"/>
              </w:numPr>
              <w:spacing w:before="180" w:after="180"/>
              <w:rPr>
                <w:rFonts w:ascii="Arial" w:hAnsi="Arial" w:cs="Arial"/>
                <w:sz w:val="24"/>
                <w:szCs w:val="24"/>
              </w:rPr>
            </w:pPr>
            <w:r w:rsidRPr="00724281">
              <w:rPr>
                <w:rFonts w:ascii="Arial" w:hAnsi="Arial" w:cs="Arial"/>
                <w:sz w:val="24"/>
                <w:szCs w:val="24"/>
              </w:rPr>
              <w:t>Challenges with recruitment and retention</w:t>
            </w:r>
            <w:r>
              <w:rPr>
                <w:rFonts w:ascii="Arial" w:hAnsi="Arial" w:cs="Arial"/>
                <w:sz w:val="24"/>
                <w:szCs w:val="24"/>
              </w:rPr>
              <w:t>.</w:t>
            </w:r>
          </w:p>
          <w:p w14:paraId="4FD3D492" w14:textId="77777777" w:rsidR="007217C7" w:rsidRDefault="007217C7" w:rsidP="00EB7FA3">
            <w:pPr>
              <w:numPr>
                <w:ilvl w:val="0"/>
                <w:numId w:val="20"/>
              </w:numPr>
              <w:spacing w:before="180" w:after="180"/>
              <w:rPr>
                <w:rFonts w:ascii="Arial" w:hAnsi="Arial" w:cs="Arial"/>
                <w:sz w:val="24"/>
                <w:szCs w:val="24"/>
              </w:rPr>
            </w:pPr>
            <w:r w:rsidRPr="00724281">
              <w:rPr>
                <w:rFonts w:ascii="Arial" w:hAnsi="Arial" w:cs="Arial"/>
                <w:sz w:val="24"/>
                <w:szCs w:val="24"/>
              </w:rPr>
              <w:t>Statutory training only</w:t>
            </w:r>
            <w:r>
              <w:rPr>
                <w:rFonts w:ascii="Arial" w:hAnsi="Arial" w:cs="Arial"/>
                <w:sz w:val="24"/>
                <w:szCs w:val="24"/>
              </w:rPr>
              <w:t>.</w:t>
            </w:r>
          </w:p>
          <w:p w14:paraId="7A5FE226" w14:textId="0C8EB810" w:rsidR="00184378" w:rsidRPr="007217C7" w:rsidRDefault="007217C7" w:rsidP="00EB7FA3">
            <w:pPr>
              <w:numPr>
                <w:ilvl w:val="0"/>
                <w:numId w:val="20"/>
              </w:numPr>
              <w:spacing w:before="180" w:after="180"/>
              <w:rPr>
                <w:rFonts w:ascii="Arial" w:hAnsi="Arial" w:cs="Arial"/>
                <w:sz w:val="24"/>
                <w:szCs w:val="24"/>
              </w:rPr>
            </w:pPr>
            <w:r w:rsidRPr="007217C7">
              <w:rPr>
                <w:rFonts w:ascii="Arial" w:hAnsi="Arial" w:cs="Arial"/>
                <w:sz w:val="24"/>
                <w:szCs w:val="24"/>
              </w:rPr>
              <w:t>No team engagement in improvement</w:t>
            </w:r>
            <w:r>
              <w:rPr>
                <w:rFonts w:ascii="Arial" w:hAnsi="Arial" w:cs="Arial"/>
                <w:sz w:val="24"/>
                <w:szCs w:val="24"/>
              </w:rPr>
              <w:t>.</w:t>
            </w:r>
          </w:p>
        </w:tc>
      </w:tr>
      <w:tr w:rsidR="00184378" w14:paraId="14F558A8" w14:textId="77777777" w:rsidTr="00EB7FA3">
        <w:tc>
          <w:tcPr>
            <w:tcW w:w="3256" w:type="dxa"/>
          </w:tcPr>
          <w:p w14:paraId="347499C1" w14:textId="77777777" w:rsidR="00184378" w:rsidRDefault="00184378" w:rsidP="00EB7FA3">
            <w:pPr>
              <w:spacing w:before="180" w:after="180"/>
              <w:rPr>
                <w:rFonts w:ascii="Arial" w:hAnsi="Arial" w:cs="Arial"/>
                <w:sz w:val="24"/>
                <w:szCs w:val="24"/>
              </w:rPr>
            </w:pPr>
            <w:r>
              <w:rPr>
                <w:rFonts w:ascii="Arial" w:hAnsi="Arial" w:cs="Arial"/>
                <w:sz w:val="24"/>
                <w:szCs w:val="24"/>
              </w:rPr>
              <w:t>Level 2: Work underway</w:t>
            </w:r>
          </w:p>
        </w:tc>
        <w:tc>
          <w:tcPr>
            <w:tcW w:w="12190" w:type="dxa"/>
          </w:tcPr>
          <w:p w14:paraId="77F40577" w14:textId="1BCC1EF4" w:rsidR="007217C7" w:rsidRPr="00724281" w:rsidRDefault="007217C7" w:rsidP="00EB7FA3">
            <w:pPr>
              <w:numPr>
                <w:ilvl w:val="0"/>
                <w:numId w:val="22"/>
              </w:numPr>
              <w:spacing w:before="180" w:after="180"/>
              <w:rPr>
                <w:rFonts w:ascii="Arial" w:hAnsi="Arial" w:cs="Arial"/>
                <w:sz w:val="24"/>
                <w:szCs w:val="24"/>
              </w:rPr>
            </w:pPr>
            <w:r w:rsidRPr="00724281">
              <w:rPr>
                <w:rFonts w:ascii="Arial" w:hAnsi="Arial" w:cs="Arial"/>
                <w:sz w:val="24"/>
                <w:szCs w:val="24"/>
              </w:rPr>
              <w:t>Work in progress</w:t>
            </w:r>
            <w:r>
              <w:rPr>
                <w:rFonts w:ascii="Arial" w:hAnsi="Arial" w:cs="Arial"/>
                <w:sz w:val="24"/>
                <w:szCs w:val="24"/>
              </w:rPr>
              <w:t>.</w:t>
            </w:r>
          </w:p>
          <w:p w14:paraId="2427B0FC" w14:textId="77777777" w:rsidR="007217C7" w:rsidRDefault="007217C7" w:rsidP="00EB7FA3">
            <w:pPr>
              <w:numPr>
                <w:ilvl w:val="0"/>
                <w:numId w:val="22"/>
              </w:numPr>
              <w:spacing w:before="180" w:after="180"/>
              <w:rPr>
                <w:rFonts w:ascii="Arial" w:hAnsi="Arial" w:cs="Arial"/>
                <w:sz w:val="24"/>
                <w:szCs w:val="24"/>
              </w:rPr>
            </w:pPr>
            <w:r w:rsidRPr="00724281">
              <w:rPr>
                <w:rFonts w:ascii="Arial" w:hAnsi="Arial" w:cs="Arial"/>
                <w:sz w:val="24"/>
                <w:szCs w:val="24"/>
              </w:rPr>
              <w:t>Principles established, but not consistently adhered to</w:t>
            </w:r>
            <w:r>
              <w:rPr>
                <w:rFonts w:ascii="Arial" w:hAnsi="Arial" w:cs="Arial"/>
                <w:sz w:val="24"/>
                <w:szCs w:val="24"/>
              </w:rPr>
              <w:t>.</w:t>
            </w:r>
          </w:p>
          <w:p w14:paraId="783B45E5" w14:textId="7EB9420C" w:rsidR="00184378" w:rsidRPr="007217C7" w:rsidRDefault="007217C7" w:rsidP="00EB7FA3">
            <w:pPr>
              <w:numPr>
                <w:ilvl w:val="0"/>
                <w:numId w:val="22"/>
              </w:numPr>
              <w:spacing w:before="180" w:after="180"/>
              <w:rPr>
                <w:rFonts w:ascii="Arial" w:hAnsi="Arial" w:cs="Arial"/>
                <w:sz w:val="24"/>
                <w:szCs w:val="24"/>
              </w:rPr>
            </w:pPr>
            <w:r w:rsidRPr="007217C7">
              <w:rPr>
                <w:rFonts w:ascii="Arial" w:hAnsi="Arial" w:cs="Arial"/>
                <w:sz w:val="24"/>
                <w:szCs w:val="24"/>
              </w:rPr>
              <w:t>Isolated examples of best practice (e.g. particular teams or specialties).</w:t>
            </w:r>
          </w:p>
        </w:tc>
      </w:tr>
      <w:tr w:rsidR="00184378" w14:paraId="0A9BBF1B" w14:textId="77777777" w:rsidTr="00EB7FA3">
        <w:tc>
          <w:tcPr>
            <w:tcW w:w="3256" w:type="dxa"/>
          </w:tcPr>
          <w:p w14:paraId="2356DF41" w14:textId="77777777" w:rsidR="00184378" w:rsidRDefault="00184378" w:rsidP="00EB7FA3">
            <w:pPr>
              <w:spacing w:before="180" w:after="180"/>
              <w:rPr>
                <w:rFonts w:ascii="Arial" w:hAnsi="Arial" w:cs="Arial"/>
                <w:sz w:val="24"/>
                <w:szCs w:val="24"/>
              </w:rPr>
            </w:pPr>
            <w:r>
              <w:rPr>
                <w:rFonts w:ascii="Arial" w:hAnsi="Arial" w:cs="Arial"/>
                <w:sz w:val="24"/>
                <w:szCs w:val="24"/>
              </w:rPr>
              <w:t>Level 3: Significant progress</w:t>
            </w:r>
          </w:p>
        </w:tc>
        <w:tc>
          <w:tcPr>
            <w:tcW w:w="12190" w:type="dxa"/>
          </w:tcPr>
          <w:p w14:paraId="26895BCD" w14:textId="77777777" w:rsidR="007217C7" w:rsidRDefault="007217C7" w:rsidP="00EB7FA3">
            <w:pPr>
              <w:numPr>
                <w:ilvl w:val="0"/>
                <w:numId w:val="24"/>
              </w:numPr>
              <w:spacing w:before="180" w:after="180"/>
              <w:rPr>
                <w:rFonts w:ascii="Arial" w:hAnsi="Arial" w:cs="Arial"/>
                <w:sz w:val="24"/>
                <w:szCs w:val="24"/>
              </w:rPr>
            </w:pPr>
            <w:r w:rsidRPr="00724281">
              <w:rPr>
                <w:rFonts w:ascii="Arial" w:hAnsi="Arial" w:cs="Arial"/>
                <w:sz w:val="24"/>
                <w:szCs w:val="24"/>
              </w:rPr>
              <w:t>Best practice spread across multiple specialties</w:t>
            </w:r>
            <w:r>
              <w:rPr>
                <w:rFonts w:ascii="Arial" w:hAnsi="Arial" w:cs="Arial"/>
                <w:sz w:val="24"/>
                <w:szCs w:val="24"/>
              </w:rPr>
              <w:t>.</w:t>
            </w:r>
          </w:p>
          <w:p w14:paraId="56BF7942" w14:textId="553327C4" w:rsidR="00184378" w:rsidRPr="007217C7" w:rsidRDefault="007217C7" w:rsidP="00EB7FA3">
            <w:pPr>
              <w:numPr>
                <w:ilvl w:val="0"/>
                <w:numId w:val="24"/>
              </w:numPr>
              <w:spacing w:before="180" w:after="180"/>
              <w:rPr>
                <w:rFonts w:ascii="Arial" w:hAnsi="Arial" w:cs="Arial"/>
                <w:sz w:val="24"/>
                <w:szCs w:val="24"/>
              </w:rPr>
            </w:pPr>
            <w:r w:rsidRPr="007217C7">
              <w:rPr>
                <w:rFonts w:ascii="Arial" w:hAnsi="Arial" w:cs="Arial"/>
                <w:sz w:val="24"/>
                <w:szCs w:val="24"/>
              </w:rPr>
              <w:t>All staff engaged – i.e. multi-professional, all grades etc</w:t>
            </w:r>
          </w:p>
        </w:tc>
      </w:tr>
      <w:tr w:rsidR="00184378" w14:paraId="7A1162EF" w14:textId="77777777" w:rsidTr="00EB7FA3">
        <w:tc>
          <w:tcPr>
            <w:tcW w:w="3256" w:type="dxa"/>
          </w:tcPr>
          <w:p w14:paraId="13FF3864" w14:textId="77777777" w:rsidR="00184378" w:rsidRDefault="00184378" w:rsidP="00EB7FA3">
            <w:pPr>
              <w:spacing w:before="180" w:after="180"/>
              <w:rPr>
                <w:rFonts w:ascii="Arial" w:hAnsi="Arial" w:cs="Arial"/>
                <w:sz w:val="24"/>
                <w:szCs w:val="24"/>
              </w:rPr>
            </w:pPr>
            <w:r>
              <w:rPr>
                <w:rFonts w:ascii="Arial" w:hAnsi="Arial" w:cs="Arial"/>
                <w:sz w:val="24"/>
                <w:szCs w:val="24"/>
              </w:rPr>
              <w:t>Level 4: Closing the loop</w:t>
            </w:r>
          </w:p>
        </w:tc>
        <w:tc>
          <w:tcPr>
            <w:tcW w:w="12190" w:type="dxa"/>
          </w:tcPr>
          <w:p w14:paraId="0843227E" w14:textId="77777777" w:rsidR="007217C7" w:rsidRDefault="007217C7" w:rsidP="00EB7FA3">
            <w:pPr>
              <w:numPr>
                <w:ilvl w:val="0"/>
                <w:numId w:val="26"/>
              </w:numPr>
              <w:spacing w:before="180" w:after="180"/>
              <w:rPr>
                <w:rFonts w:ascii="Arial" w:hAnsi="Arial" w:cs="Arial"/>
                <w:sz w:val="24"/>
                <w:szCs w:val="24"/>
              </w:rPr>
            </w:pPr>
            <w:r w:rsidRPr="00724281">
              <w:rPr>
                <w:rFonts w:ascii="Arial" w:hAnsi="Arial" w:cs="Arial"/>
                <w:sz w:val="24"/>
                <w:szCs w:val="24"/>
              </w:rPr>
              <w:t>Business as usual – changes embedded</w:t>
            </w:r>
            <w:r>
              <w:rPr>
                <w:rFonts w:ascii="Arial" w:hAnsi="Arial" w:cs="Arial"/>
                <w:sz w:val="24"/>
                <w:szCs w:val="24"/>
              </w:rPr>
              <w:t>.</w:t>
            </w:r>
          </w:p>
          <w:p w14:paraId="4123160A" w14:textId="282400E5" w:rsidR="00184378" w:rsidRPr="007217C7" w:rsidRDefault="007217C7" w:rsidP="00EB7FA3">
            <w:pPr>
              <w:numPr>
                <w:ilvl w:val="0"/>
                <w:numId w:val="26"/>
              </w:numPr>
              <w:spacing w:before="180" w:after="180"/>
              <w:rPr>
                <w:rFonts w:ascii="Arial" w:hAnsi="Arial" w:cs="Arial"/>
                <w:sz w:val="24"/>
                <w:szCs w:val="24"/>
              </w:rPr>
            </w:pPr>
            <w:r w:rsidRPr="007217C7">
              <w:rPr>
                <w:rFonts w:ascii="Arial" w:hAnsi="Arial" w:cs="Arial"/>
                <w:sz w:val="24"/>
                <w:szCs w:val="24"/>
              </w:rPr>
              <w:t>Culture of continuous improvement to ensure improvements sustained.</w:t>
            </w:r>
          </w:p>
        </w:tc>
      </w:tr>
    </w:tbl>
    <w:p w14:paraId="080D5AD9" w14:textId="77777777" w:rsidR="00184378" w:rsidRDefault="00184378" w:rsidP="00184378">
      <w:pPr>
        <w:spacing w:after="0"/>
        <w:rPr>
          <w:rFonts w:ascii="Arial" w:hAnsi="Arial" w:cs="Arial"/>
          <w:b/>
          <w:sz w:val="24"/>
          <w:szCs w:val="24"/>
        </w:rPr>
      </w:pPr>
    </w:p>
    <w:p w14:paraId="1C9B642A" w14:textId="77777777" w:rsidR="00EB7FA3" w:rsidRDefault="00EB7FA3">
      <w:pPr>
        <w:rPr>
          <w:rFonts w:ascii="Arial" w:hAnsi="Arial" w:cs="Arial"/>
          <w:b/>
          <w:sz w:val="24"/>
          <w:szCs w:val="24"/>
        </w:rPr>
      </w:pPr>
      <w:r>
        <w:rPr>
          <w:rFonts w:ascii="Arial" w:hAnsi="Arial" w:cs="Arial"/>
          <w:b/>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635"/>
        <w:gridCol w:w="2893"/>
        <w:gridCol w:w="2977"/>
        <w:gridCol w:w="2976"/>
      </w:tblGrid>
      <w:tr w:rsidR="001024FB" w14:paraId="22872FAD" w14:textId="77777777" w:rsidTr="000369E2">
        <w:tc>
          <w:tcPr>
            <w:tcW w:w="3828" w:type="dxa"/>
          </w:tcPr>
          <w:p w14:paraId="2B80C1F1" w14:textId="77777777" w:rsidR="001024FB" w:rsidRPr="007958FA" w:rsidRDefault="001024FB" w:rsidP="002857FB">
            <w:pPr>
              <w:rPr>
                <w:rFonts w:ascii="Arial" w:hAnsi="Arial" w:cs="Arial"/>
                <w:b/>
                <w:sz w:val="24"/>
                <w:szCs w:val="24"/>
              </w:rPr>
            </w:pPr>
            <w:r w:rsidRPr="007958FA">
              <w:rPr>
                <w:rFonts w:ascii="Arial" w:hAnsi="Arial" w:cs="Arial"/>
                <w:b/>
                <w:sz w:val="24"/>
                <w:szCs w:val="24"/>
              </w:rPr>
              <w:lastRenderedPageBreak/>
              <w:t>Completing this assessment:</w:t>
            </w:r>
          </w:p>
        </w:tc>
        <w:tc>
          <w:tcPr>
            <w:tcW w:w="2635" w:type="dxa"/>
          </w:tcPr>
          <w:p w14:paraId="059D063B" w14:textId="77777777" w:rsidR="001024FB" w:rsidRDefault="001024FB" w:rsidP="002857FB">
            <w:pPr>
              <w:rPr>
                <w:rFonts w:ascii="Arial" w:hAnsi="Arial" w:cs="Arial"/>
                <w:b/>
                <w:sz w:val="24"/>
                <w:szCs w:val="24"/>
              </w:rPr>
            </w:pPr>
            <w:r w:rsidRPr="007958FA">
              <w:rPr>
                <w:rFonts w:ascii="Arial" w:hAnsi="Arial" w:cs="Arial"/>
                <w:b/>
                <w:sz w:val="24"/>
                <w:szCs w:val="24"/>
              </w:rPr>
              <w:t>Responsible owner</w:t>
            </w:r>
            <w:r>
              <w:rPr>
                <w:rFonts w:ascii="Arial" w:hAnsi="Arial" w:cs="Arial"/>
                <w:b/>
                <w:sz w:val="24"/>
                <w:szCs w:val="24"/>
              </w:rPr>
              <w:t>:</w:t>
            </w:r>
          </w:p>
        </w:tc>
        <w:tc>
          <w:tcPr>
            <w:tcW w:w="2893" w:type="dxa"/>
            <w:tcBorders>
              <w:bottom w:val="single" w:sz="4" w:space="0" w:color="auto"/>
            </w:tcBorders>
          </w:tcPr>
          <w:p w14:paraId="7404CA71" w14:textId="77777777" w:rsidR="001024FB" w:rsidRDefault="001024FB" w:rsidP="002857FB">
            <w:pPr>
              <w:rPr>
                <w:rFonts w:ascii="Arial" w:hAnsi="Arial" w:cs="Arial"/>
                <w:b/>
                <w:sz w:val="24"/>
                <w:szCs w:val="24"/>
              </w:rPr>
            </w:pPr>
          </w:p>
        </w:tc>
        <w:tc>
          <w:tcPr>
            <w:tcW w:w="2977" w:type="dxa"/>
          </w:tcPr>
          <w:p w14:paraId="76D7360D" w14:textId="77777777" w:rsidR="001024FB" w:rsidRDefault="001024FB" w:rsidP="002857FB">
            <w:pPr>
              <w:jc w:val="right"/>
              <w:rPr>
                <w:rFonts w:ascii="Arial" w:hAnsi="Arial" w:cs="Arial"/>
                <w:b/>
                <w:sz w:val="24"/>
                <w:szCs w:val="24"/>
              </w:rPr>
            </w:pPr>
            <w:r w:rsidRPr="007958FA">
              <w:rPr>
                <w:rFonts w:ascii="Arial" w:hAnsi="Arial" w:cs="Arial"/>
                <w:b/>
                <w:sz w:val="24"/>
                <w:szCs w:val="24"/>
              </w:rPr>
              <w:t>Coach/</w:t>
            </w:r>
            <w:r>
              <w:rPr>
                <w:rFonts w:ascii="Arial" w:hAnsi="Arial" w:cs="Arial"/>
                <w:b/>
                <w:sz w:val="24"/>
                <w:szCs w:val="24"/>
              </w:rPr>
              <w:t>s</w:t>
            </w:r>
            <w:r w:rsidRPr="007958FA">
              <w:rPr>
                <w:rFonts w:ascii="Arial" w:hAnsi="Arial" w:cs="Arial"/>
                <w:b/>
                <w:sz w:val="24"/>
                <w:szCs w:val="24"/>
              </w:rPr>
              <w:t xml:space="preserve">enior </w:t>
            </w:r>
            <w:r>
              <w:rPr>
                <w:rFonts w:ascii="Arial" w:hAnsi="Arial" w:cs="Arial"/>
                <w:b/>
                <w:sz w:val="24"/>
                <w:szCs w:val="24"/>
              </w:rPr>
              <w:t>s</w:t>
            </w:r>
            <w:r w:rsidRPr="007958FA">
              <w:rPr>
                <w:rFonts w:ascii="Arial" w:hAnsi="Arial" w:cs="Arial"/>
                <w:b/>
                <w:sz w:val="24"/>
                <w:szCs w:val="24"/>
              </w:rPr>
              <w:t>ponsor</w:t>
            </w:r>
            <w:r>
              <w:rPr>
                <w:rFonts w:ascii="Arial" w:hAnsi="Arial" w:cs="Arial"/>
                <w:b/>
                <w:sz w:val="24"/>
                <w:szCs w:val="24"/>
              </w:rPr>
              <w:t>:</w:t>
            </w:r>
          </w:p>
        </w:tc>
        <w:tc>
          <w:tcPr>
            <w:tcW w:w="2976" w:type="dxa"/>
            <w:tcBorders>
              <w:bottom w:val="single" w:sz="4" w:space="0" w:color="auto"/>
            </w:tcBorders>
          </w:tcPr>
          <w:p w14:paraId="39418B3B" w14:textId="77777777" w:rsidR="001024FB" w:rsidRDefault="001024FB" w:rsidP="002857FB">
            <w:pPr>
              <w:rPr>
                <w:rFonts w:ascii="Arial" w:hAnsi="Arial" w:cs="Arial"/>
                <w:b/>
                <w:sz w:val="24"/>
                <w:szCs w:val="24"/>
              </w:rPr>
            </w:pPr>
          </w:p>
        </w:tc>
      </w:tr>
    </w:tbl>
    <w:p w14:paraId="6D589063" w14:textId="77777777" w:rsidR="001024FB" w:rsidRPr="007958FA" w:rsidRDefault="001024FB" w:rsidP="00184378">
      <w:pPr>
        <w:spacing w:after="0"/>
        <w:rPr>
          <w:rFonts w:ascii="Arial" w:hAnsi="Arial" w:cs="Arial"/>
          <w:b/>
          <w:sz w:val="15"/>
          <w:szCs w:val="15"/>
        </w:rPr>
      </w:pPr>
    </w:p>
    <w:tbl>
      <w:tblPr>
        <w:tblStyle w:val="TableGrid"/>
        <w:tblW w:w="15446" w:type="dxa"/>
        <w:tblLook w:val="04A0" w:firstRow="1" w:lastRow="0" w:firstColumn="1" w:lastColumn="0" w:noHBand="0" w:noVBand="1"/>
      </w:tblPr>
      <w:tblGrid>
        <w:gridCol w:w="704"/>
        <w:gridCol w:w="3969"/>
        <w:gridCol w:w="1418"/>
        <w:gridCol w:w="4536"/>
        <w:gridCol w:w="4819"/>
      </w:tblGrid>
      <w:tr w:rsidR="00184378" w:rsidRPr="002B1F28" w14:paraId="39C2C831" w14:textId="77777777" w:rsidTr="00A64A53">
        <w:tc>
          <w:tcPr>
            <w:tcW w:w="704" w:type="dxa"/>
            <w:shd w:val="clear" w:color="auto" w:fill="447C9D"/>
          </w:tcPr>
          <w:p w14:paraId="1069F2AC" w14:textId="77777777" w:rsidR="00184378" w:rsidRPr="002B1F28" w:rsidRDefault="00184378" w:rsidP="009312F9">
            <w:pPr>
              <w:spacing w:before="120" w:after="120"/>
              <w:rPr>
                <w:rFonts w:ascii="Arial" w:hAnsi="Arial" w:cs="Arial"/>
                <w:b/>
                <w:color w:val="000000" w:themeColor="text1"/>
                <w:sz w:val="24"/>
              </w:rPr>
            </w:pPr>
          </w:p>
        </w:tc>
        <w:tc>
          <w:tcPr>
            <w:tcW w:w="3969" w:type="dxa"/>
            <w:shd w:val="clear" w:color="auto" w:fill="447C9D"/>
          </w:tcPr>
          <w:p w14:paraId="4B8F647C" w14:textId="77777777" w:rsidR="00184378" w:rsidRPr="00184378" w:rsidRDefault="00184378" w:rsidP="009312F9">
            <w:pPr>
              <w:spacing w:before="120" w:after="120"/>
              <w:rPr>
                <w:rFonts w:ascii="Arial" w:hAnsi="Arial" w:cs="Arial"/>
                <w:b/>
                <w:color w:val="FFFFFF" w:themeColor="background1"/>
                <w:sz w:val="24"/>
              </w:rPr>
            </w:pPr>
            <w:r w:rsidRPr="00184378">
              <w:rPr>
                <w:rFonts w:ascii="Arial" w:hAnsi="Arial" w:cs="Arial"/>
                <w:b/>
                <w:color w:val="FFFFFF" w:themeColor="background1"/>
                <w:sz w:val="24"/>
              </w:rPr>
              <w:t>Key actions</w:t>
            </w:r>
          </w:p>
        </w:tc>
        <w:tc>
          <w:tcPr>
            <w:tcW w:w="1418" w:type="dxa"/>
            <w:shd w:val="clear" w:color="auto" w:fill="447C9D"/>
          </w:tcPr>
          <w:p w14:paraId="570EC522" w14:textId="77777777" w:rsidR="00184378" w:rsidRPr="00184378" w:rsidRDefault="00184378" w:rsidP="009312F9">
            <w:pPr>
              <w:spacing w:before="120" w:after="120"/>
              <w:rPr>
                <w:rFonts w:ascii="Arial" w:hAnsi="Arial" w:cs="Arial"/>
                <w:b/>
                <w:color w:val="FFFFFF" w:themeColor="background1"/>
                <w:sz w:val="24"/>
              </w:rPr>
            </w:pPr>
            <w:r w:rsidRPr="00184378">
              <w:rPr>
                <w:rFonts w:ascii="Arial" w:hAnsi="Arial" w:cs="Arial"/>
                <w:b/>
                <w:color w:val="FFFFFF" w:themeColor="background1"/>
                <w:sz w:val="24"/>
              </w:rPr>
              <w:t>Level 1-4</w:t>
            </w:r>
          </w:p>
        </w:tc>
        <w:tc>
          <w:tcPr>
            <w:tcW w:w="4536" w:type="dxa"/>
            <w:shd w:val="clear" w:color="auto" w:fill="447C9D"/>
          </w:tcPr>
          <w:p w14:paraId="6CAD8C41" w14:textId="1442213A" w:rsidR="00184378" w:rsidRPr="00184378" w:rsidRDefault="00E23503" w:rsidP="009312F9">
            <w:pPr>
              <w:spacing w:before="120" w:after="120"/>
              <w:rPr>
                <w:rFonts w:ascii="Arial" w:hAnsi="Arial" w:cs="Arial"/>
                <w:b/>
                <w:color w:val="FFFFFF" w:themeColor="background1"/>
                <w:sz w:val="24"/>
              </w:rPr>
            </w:pPr>
            <w:r>
              <w:rPr>
                <w:rFonts w:ascii="Arial" w:hAnsi="Arial" w:cs="Arial"/>
                <w:b/>
                <w:color w:val="FFFFFF" w:themeColor="background1"/>
                <w:sz w:val="24"/>
              </w:rPr>
              <w:t>Evidence</w:t>
            </w:r>
          </w:p>
        </w:tc>
        <w:tc>
          <w:tcPr>
            <w:tcW w:w="4819" w:type="dxa"/>
            <w:shd w:val="clear" w:color="auto" w:fill="447C9D"/>
          </w:tcPr>
          <w:p w14:paraId="58EA90D3" w14:textId="758AB671" w:rsidR="00184378" w:rsidRPr="00184378" w:rsidRDefault="00E23503" w:rsidP="009312F9">
            <w:pPr>
              <w:spacing w:before="120" w:after="120"/>
              <w:rPr>
                <w:rFonts w:ascii="Arial" w:hAnsi="Arial" w:cs="Arial"/>
                <w:b/>
                <w:color w:val="FFFFFF" w:themeColor="background1"/>
                <w:sz w:val="24"/>
              </w:rPr>
            </w:pPr>
            <w:r>
              <w:rPr>
                <w:rFonts w:ascii="Arial" w:hAnsi="Arial" w:cs="Arial"/>
                <w:b/>
                <w:color w:val="FFFFFF" w:themeColor="background1"/>
                <w:sz w:val="24"/>
              </w:rPr>
              <w:t>Next steps</w:t>
            </w:r>
          </w:p>
        </w:tc>
      </w:tr>
      <w:tr w:rsidR="00184378" w14:paraId="1FF74535" w14:textId="77777777" w:rsidTr="00A64A53">
        <w:tc>
          <w:tcPr>
            <w:tcW w:w="704" w:type="dxa"/>
          </w:tcPr>
          <w:p w14:paraId="0086DBF7" w14:textId="49A45004" w:rsidR="00184378" w:rsidRPr="00B36798" w:rsidRDefault="003E5B67" w:rsidP="009312F9">
            <w:pPr>
              <w:spacing w:before="120" w:after="120"/>
              <w:rPr>
                <w:rFonts w:ascii="Arial" w:hAnsi="Arial" w:cs="Arial"/>
                <w:sz w:val="24"/>
                <w:szCs w:val="24"/>
              </w:rPr>
            </w:pPr>
            <w:r>
              <w:rPr>
                <w:rFonts w:ascii="Arial" w:hAnsi="Arial" w:cs="Arial"/>
                <w:sz w:val="24"/>
                <w:szCs w:val="24"/>
              </w:rPr>
              <w:t>4</w:t>
            </w:r>
            <w:r w:rsidR="00184378">
              <w:rPr>
                <w:rFonts w:ascii="Arial" w:hAnsi="Arial" w:cs="Arial"/>
                <w:sz w:val="24"/>
                <w:szCs w:val="24"/>
              </w:rPr>
              <w:t>.1</w:t>
            </w:r>
          </w:p>
        </w:tc>
        <w:tc>
          <w:tcPr>
            <w:tcW w:w="3969" w:type="dxa"/>
          </w:tcPr>
          <w:p w14:paraId="50B1563D" w14:textId="04F7320B" w:rsidR="00184378" w:rsidRPr="00B36798" w:rsidRDefault="006C715C" w:rsidP="009312F9">
            <w:pPr>
              <w:spacing w:before="120" w:after="120"/>
              <w:rPr>
                <w:rFonts w:ascii="Arial" w:hAnsi="Arial" w:cs="Arial"/>
                <w:sz w:val="24"/>
                <w:szCs w:val="24"/>
              </w:rPr>
            </w:pPr>
            <w:r w:rsidRPr="006C715C">
              <w:rPr>
                <w:rFonts w:ascii="Arial" w:hAnsi="Arial" w:cs="Arial"/>
                <w:sz w:val="24"/>
                <w:szCs w:val="24"/>
              </w:rPr>
              <w:t>Foster a culture of shared leadership where all team members are involved in decision-making and contribute to decision-making processes.</w:t>
            </w:r>
          </w:p>
        </w:tc>
        <w:tc>
          <w:tcPr>
            <w:tcW w:w="1418" w:type="dxa"/>
          </w:tcPr>
          <w:p w14:paraId="3E465540" w14:textId="77777777" w:rsidR="00184378" w:rsidRPr="00B36798" w:rsidRDefault="00184378" w:rsidP="009312F9">
            <w:pPr>
              <w:spacing w:before="120" w:after="120"/>
              <w:rPr>
                <w:rFonts w:ascii="Arial" w:hAnsi="Arial" w:cs="Arial"/>
                <w:sz w:val="24"/>
                <w:szCs w:val="24"/>
              </w:rPr>
            </w:pPr>
          </w:p>
        </w:tc>
        <w:tc>
          <w:tcPr>
            <w:tcW w:w="4536" w:type="dxa"/>
          </w:tcPr>
          <w:p w14:paraId="2B415D8E" w14:textId="77777777" w:rsidR="00184378" w:rsidRPr="00B36798" w:rsidRDefault="00184378" w:rsidP="009312F9">
            <w:pPr>
              <w:spacing w:before="120" w:after="120"/>
              <w:rPr>
                <w:rFonts w:ascii="Arial" w:hAnsi="Arial" w:cs="Arial"/>
                <w:sz w:val="24"/>
                <w:szCs w:val="24"/>
              </w:rPr>
            </w:pPr>
          </w:p>
        </w:tc>
        <w:tc>
          <w:tcPr>
            <w:tcW w:w="4819" w:type="dxa"/>
          </w:tcPr>
          <w:p w14:paraId="05AEDA3F" w14:textId="77777777" w:rsidR="00184378" w:rsidRPr="00B36798" w:rsidRDefault="00184378" w:rsidP="009312F9">
            <w:pPr>
              <w:spacing w:before="120" w:after="120"/>
              <w:rPr>
                <w:rFonts w:ascii="Arial" w:hAnsi="Arial" w:cs="Arial"/>
                <w:sz w:val="24"/>
                <w:szCs w:val="24"/>
              </w:rPr>
            </w:pPr>
          </w:p>
        </w:tc>
      </w:tr>
      <w:tr w:rsidR="00184378" w14:paraId="21E723F6" w14:textId="77777777" w:rsidTr="00A64A53">
        <w:tc>
          <w:tcPr>
            <w:tcW w:w="704" w:type="dxa"/>
          </w:tcPr>
          <w:p w14:paraId="6C26BD12" w14:textId="46866786" w:rsidR="00184378" w:rsidRDefault="003E5B67" w:rsidP="009312F9">
            <w:pPr>
              <w:spacing w:before="120" w:after="120"/>
              <w:rPr>
                <w:rFonts w:ascii="Arial" w:hAnsi="Arial" w:cs="Arial"/>
                <w:sz w:val="24"/>
                <w:szCs w:val="24"/>
              </w:rPr>
            </w:pPr>
            <w:r>
              <w:rPr>
                <w:rFonts w:ascii="Arial" w:hAnsi="Arial" w:cs="Arial"/>
                <w:sz w:val="24"/>
                <w:szCs w:val="24"/>
              </w:rPr>
              <w:t>4</w:t>
            </w:r>
            <w:r w:rsidR="00184378">
              <w:rPr>
                <w:rFonts w:ascii="Arial" w:hAnsi="Arial" w:cs="Arial"/>
                <w:sz w:val="24"/>
                <w:szCs w:val="24"/>
              </w:rPr>
              <w:t>.2</w:t>
            </w:r>
          </w:p>
        </w:tc>
        <w:tc>
          <w:tcPr>
            <w:tcW w:w="3969" w:type="dxa"/>
          </w:tcPr>
          <w:p w14:paraId="25304BEF" w14:textId="2F80C347" w:rsidR="00184378" w:rsidRPr="00B36798" w:rsidRDefault="006C715C" w:rsidP="009312F9">
            <w:pPr>
              <w:spacing w:before="120" w:after="120"/>
              <w:rPr>
                <w:rFonts w:ascii="Arial" w:hAnsi="Arial" w:cs="Arial"/>
                <w:sz w:val="24"/>
                <w:szCs w:val="24"/>
              </w:rPr>
            </w:pPr>
            <w:r w:rsidRPr="006C715C">
              <w:rPr>
                <w:rFonts w:ascii="Arial" w:hAnsi="Arial" w:cs="Arial"/>
                <w:sz w:val="24"/>
                <w:szCs w:val="24"/>
              </w:rPr>
              <w:t>Ensure all perioperative team members understand their own role and responsibilities, as well as that of other team members.</w:t>
            </w:r>
          </w:p>
        </w:tc>
        <w:tc>
          <w:tcPr>
            <w:tcW w:w="1418" w:type="dxa"/>
          </w:tcPr>
          <w:p w14:paraId="48DDD4FC" w14:textId="77777777" w:rsidR="00184378" w:rsidRPr="00B36798" w:rsidRDefault="00184378" w:rsidP="009312F9">
            <w:pPr>
              <w:spacing w:before="120" w:after="120"/>
              <w:rPr>
                <w:rFonts w:ascii="Arial" w:hAnsi="Arial" w:cs="Arial"/>
                <w:sz w:val="24"/>
                <w:szCs w:val="24"/>
              </w:rPr>
            </w:pPr>
          </w:p>
        </w:tc>
        <w:tc>
          <w:tcPr>
            <w:tcW w:w="4536" w:type="dxa"/>
          </w:tcPr>
          <w:p w14:paraId="01409421" w14:textId="77777777" w:rsidR="00184378" w:rsidRPr="00B36798" w:rsidRDefault="00184378" w:rsidP="009312F9">
            <w:pPr>
              <w:spacing w:before="120" w:after="120"/>
              <w:rPr>
                <w:rFonts w:ascii="Arial" w:hAnsi="Arial" w:cs="Arial"/>
                <w:sz w:val="24"/>
                <w:szCs w:val="24"/>
              </w:rPr>
            </w:pPr>
          </w:p>
        </w:tc>
        <w:tc>
          <w:tcPr>
            <w:tcW w:w="4819" w:type="dxa"/>
          </w:tcPr>
          <w:p w14:paraId="257F5B88" w14:textId="77777777" w:rsidR="00184378" w:rsidRPr="00B36798" w:rsidRDefault="00184378" w:rsidP="009312F9">
            <w:pPr>
              <w:spacing w:before="120" w:after="120"/>
              <w:rPr>
                <w:rFonts w:ascii="Arial" w:hAnsi="Arial" w:cs="Arial"/>
                <w:sz w:val="24"/>
                <w:szCs w:val="24"/>
              </w:rPr>
            </w:pPr>
          </w:p>
        </w:tc>
      </w:tr>
      <w:tr w:rsidR="00184378" w14:paraId="27B6DF82" w14:textId="77777777" w:rsidTr="00A64A53">
        <w:tc>
          <w:tcPr>
            <w:tcW w:w="704" w:type="dxa"/>
          </w:tcPr>
          <w:p w14:paraId="3B5B5225" w14:textId="41A668D2" w:rsidR="00184378" w:rsidRDefault="003E5B67" w:rsidP="009312F9">
            <w:pPr>
              <w:spacing w:before="120" w:after="120"/>
              <w:rPr>
                <w:rFonts w:ascii="Arial" w:hAnsi="Arial" w:cs="Arial"/>
                <w:sz w:val="24"/>
                <w:szCs w:val="24"/>
              </w:rPr>
            </w:pPr>
            <w:r>
              <w:rPr>
                <w:rFonts w:ascii="Arial" w:hAnsi="Arial" w:cs="Arial"/>
                <w:sz w:val="24"/>
                <w:szCs w:val="24"/>
              </w:rPr>
              <w:t>4</w:t>
            </w:r>
            <w:r w:rsidR="00184378">
              <w:rPr>
                <w:rFonts w:ascii="Arial" w:hAnsi="Arial" w:cs="Arial"/>
                <w:sz w:val="24"/>
                <w:szCs w:val="24"/>
              </w:rPr>
              <w:t>.3</w:t>
            </w:r>
          </w:p>
        </w:tc>
        <w:tc>
          <w:tcPr>
            <w:tcW w:w="3969" w:type="dxa"/>
          </w:tcPr>
          <w:p w14:paraId="396B395C" w14:textId="70DB3655" w:rsidR="00184378" w:rsidRPr="00B36798" w:rsidRDefault="006C715C" w:rsidP="009312F9">
            <w:pPr>
              <w:spacing w:before="120" w:after="120"/>
              <w:rPr>
                <w:rFonts w:ascii="Arial" w:hAnsi="Arial" w:cs="Arial"/>
                <w:sz w:val="24"/>
                <w:szCs w:val="24"/>
              </w:rPr>
            </w:pPr>
            <w:r w:rsidRPr="006C715C">
              <w:rPr>
                <w:rFonts w:ascii="Arial" w:hAnsi="Arial" w:cs="Arial"/>
                <w:sz w:val="24"/>
                <w:szCs w:val="24"/>
              </w:rPr>
              <w:t xml:space="preserve">Uphold a team culture based on mutual respect, trust, and inclusivity. </w:t>
            </w:r>
          </w:p>
        </w:tc>
        <w:tc>
          <w:tcPr>
            <w:tcW w:w="1418" w:type="dxa"/>
          </w:tcPr>
          <w:p w14:paraId="61844D65" w14:textId="77777777" w:rsidR="00184378" w:rsidRPr="00B36798" w:rsidRDefault="00184378" w:rsidP="009312F9">
            <w:pPr>
              <w:spacing w:before="120" w:after="120"/>
              <w:rPr>
                <w:rFonts w:ascii="Arial" w:hAnsi="Arial" w:cs="Arial"/>
                <w:sz w:val="24"/>
                <w:szCs w:val="24"/>
              </w:rPr>
            </w:pPr>
          </w:p>
        </w:tc>
        <w:tc>
          <w:tcPr>
            <w:tcW w:w="4536" w:type="dxa"/>
          </w:tcPr>
          <w:p w14:paraId="2B9A06C4" w14:textId="77777777" w:rsidR="00184378" w:rsidRPr="00B36798" w:rsidRDefault="00184378" w:rsidP="009312F9">
            <w:pPr>
              <w:spacing w:before="120" w:after="120"/>
              <w:rPr>
                <w:rFonts w:ascii="Arial" w:hAnsi="Arial" w:cs="Arial"/>
                <w:sz w:val="24"/>
                <w:szCs w:val="24"/>
              </w:rPr>
            </w:pPr>
          </w:p>
        </w:tc>
        <w:tc>
          <w:tcPr>
            <w:tcW w:w="4819" w:type="dxa"/>
          </w:tcPr>
          <w:p w14:paraId="4F025655" w14:textId="77777777" w:rsidR="00184378" w:rsidRPr="00B36798" w:rsidRDefault="00184378" w:rsidP="009312F9">
            <w:pPr>
              <w:spacing w:before="120" w:after="120"/>
              <w:rPr>
                <w:rFonts w:ascii="Arial" w:hAnsi="Arial" w:cs="Arial"/>
                <w:sz w:val="24"/>
                <w:szCs w:val="24"/>
              </w:rPr>
            </w:pPr>
          </w:p>
        </w:tc>
      </w:tr>
      <w:tr w:rsidR="00184378" w14:paraId="78C76474" w14:textId="77777777" w:rsidTr="00A64A53">
        <w:tc>
          <w:tcPr>
            <w:tcW w:w="704" w:type="dxa"/>
          </w:tcPr>
          <w:p w14:paraId="2DA955E5" w14:textId="0BBBE1B1" w:rsidR="00184378" w:rsidRDefault="003E5B67" w:rsidP="009312F9">
            <w:pPr>
              <w:spacing w:before="120" w:after="120"/>
              <w:rPr>
                <w:rFonts w:ascii="Arial" w:hAnsi="Arial" w:cs="Arial"/>
                <w:sz w:val="24"/>
                <w:szCs w:val="24"/>
              </w:rPr>
            </w:pPr>
            <w:r>
              <w:rPr>
                <w:rFonts w:ascii="Arial" w:hAnsi="Arial" w:cs="Arial"/>
                <w:sz w:val="24"/>
                <w:szCs w:val="24"/>
              </w:rPr>
              <w:t>4</w:t>
            </w:r>
            <w:r w:rsidR="00184378">
              <w:rPr>
                <w:rFonts w:ascii="Arial" w:hAnsi="Arial" w:cs="Arial"/>
                <w:sz w:val="24"/>
                <w:szCs w:val="24"/>
              </w:rPr>
              <w:t>.4</w:t>
            </w:r>
          </w:p>
        </w:tc>
        <w:tc>
          <w:tcPr>
            <w:tcW w:w="3969" w:type="dxa"/>
          </w:tcPr>
          <w:p w14:paraId="5450F999" w14:textId="09C8A813" w:rsidR="00184378" w:rsidRPr="00B36798" w:rsidRDefault="006C715C" w:rsidP="009312F9">
            <w:pPr>
              <w:spacing w:before="120" w:after="120"/>
              <w:rPr>
                <w:rFonts w:ascii="Arial" w:hAnsi="Arial" w:cs="Arial"/>
                <w:sz w:val="24"/>
                <w:szCs w:val="24"/>
              </w:rPr>
            </w:pPr>
            <w:r w:rsidRPr="006C715C">
              <w:rPr>
                <w:rFonts w:ascii="Arial" w:hAnsi="Arial" w:cs="Arial"/>
                <w:sz w:val="24"/>
                <w:szCs w:val="24"/>
              </w:rPr>
              <w:t xml:space="preserve">Create an environment based on psychological safety where team members are empowered to ask questions, raise concerns and report incidents. </w:t>
            </w:r>
          </w:p>
        </w:tc>
        <w:tc>
          <w:tcPr>
            <w:tcW w:w="1418" w:type="dxa"/>
          </w:tcPr>
          <w:p w14:paraId="41844064" w14:textId="77777777" w:rsidR="00184378" w:rsidRPr="00B36798" w:rsidRDefault="00184378" w:rsidP="009312F9">
            <w:pPr>
              <w:spacing w:before="120" w:after="120"/>
              <w:rPr>
                <w:rFonts w:ascii="Arial" w:hAnsi="Arial" w:cs="Arial"/>
                <w:sz w:val="24"/>
                <w:szCs w:val="24"/>
              </w:rPr>
            </w:pPr>
          </w:p>
        </w:tc>
        <w:tc>
          <w:tcPr>
            <w:tcW w:w="4536" w:type="dxa"/>
          </w:tcPr>
          <w:p w14:paraId="09A7260E" w14:textId="77777777" w:rsidR="00184378" w:rsidRPr="00B36798" w:rsidRDefault="00184378" w:rsidP="009312F9">
            <w:pPr>
              <w:spacing w:before="120" w:after="120"/>
              <w:rPr>
                <w:rFonts w:ascii="Arial" w:hAnsi="Arial" w:cs="Arial"/>
                <w:sz w:val="24"/>
                <w:szCs w:val="24"/>
              </w:rPr>
            </w:pPr>
          </w:p>
        </w:tc>
        <w:tc>
          <w:tcPr>
            <w:tcW w:w="4819" w:type="dxa"/>
          </w:tcPr>
          <w:p w14:paraId="6C6BA5E0" w14:textId="77777777" w:rsidR="00184378" w:rsidRPr="00B36798" w:rsidRDefault="00184378" w:rsidP="009312F9">
            <w:pPr>
              <w:spacing w:before="120" w:after="120"/>
              <w:rPr>
                <w:rFonts w:ascii="Arial" w:hAnsi="Arial" w:cs="Arial"/>
                <w:sz w:val="24"/>
                <w:szCs w:val="24"/>
              </w:rPr>
            </w:pPr>
          </w:p>
        </w:tc>
      </w:tr>
      <w:tr w:rsidR="00184378" w14:paraId="60BC64E1" w14:textId="77777777" w:rsidTr="00A64A53">
        <w:tc>
          <w:tcPr>
            <w:tcW w:w="704" w:type="dxa"/>
          </w:tcPr>
          <w:p w14:paraId="1465AD81" w14:textId="15616364" w:rsidR="00184378" w:rsidRDefault="003E5B67" w:rsidP="009312F9">
            <w:pPr>
              <w:spacing w:before="120" w:after="120"/>
              <w:rPr>
                <w:rFonts w:ascii="Arial" w:hAnsi="Arial" w:cs="Arial"/>
                <w:sz w:val="24"/>
                <w:szCs w:val="24"/>
              </w:rPr>
            </w:pPr>
            <w:r>
              <w:rPr>
                <w:rFonts w:ascii="Arial" w:hAnsi="Arial" w:cs="Arial"/>
                <w:sz w:val="24"/>
                <w:szCs w:val="24"/>
              </w:rPr>
              <w:t>4</w:t>
            </w:r>
            <w:r w:rsidR="00184378">
              <w:rPr>
                <w:rFonts w:ascii="Arial" w:hAnsi="Arial" w:cs="Arial"/>
                <w:sz w:val="24"/>
                <w:szCs w:val="24"/>
              </w:rPr>
              <w:t>.5</w:t>
            </w:r>
          </w:p>
        </w:tc>
        <w:tc>
          <w:tcPr>
            <w:tcW w:w="3969" w:type="dxa"/>
          </w:tcPr>
          <w:p w14:paraId="1BBDEEFA" w14:textId="1123F238" w:rsidR="00184378" w:rsidRPr="00B36798" w:rsidRDefault="006C715C" w:rsidP="009312F9">
            <w:pPr>
              <w:spacing w:before="120" w:after="120"/>
              <w:rPr>
                <w:rFonts w:ascii="Arial" w:hAnsi="Arial" w:cs="Arial"/>
                <w:sz w:val="24"/>
                <w:szCs w:val="24"/>
              </w:rPr>
            </w:pPr>
            <w:r w:rsidRPr="006C715C">
              <w:rPr>
                <w:rFonts w:ascii="Arial" w:hAnsi="Arial" w:cs="Arial"/>
                <w:sz w:val="24"/>
                <w:szCs w:val="24"/>
              </w:rPr>
              <w:t>Ensure clear and consistent communication frameworks are in place for information sharing, especially during critical transitions, and resource planning.</w:t>
            </w:r>
          </w:p>
        </w:tc>
        <w:tc>
          <w:tcPr>
            <w:tcW w:w="1418" w:type="dxa"/>
          </w:tcPr>
          <w:p w14:paraId="6085C0BD" w14:textId="77777777" w:rsidR="00184378" w:rsidRPr="00B36798" w:rsidRDefault="00184378" w:rsidP="009312F9">
            <w:pPr>
              <w:spacing w:before="120" w:after="120"/>
              <w:rPr>
                <w:rFonts w:ascii="Arial" w:hAnsi="Arial" w:cs="Arial"/>
                <w:sz w:val="24"/>
                <w:szCs w:val="24"/>
              </w:rPr>
            </w:pPr>
          </w:p>
        </w:tc>
        <w:tc>
          <w:tcPr>
            <w:tcW w:w="4536" w:type="dxa"/>
          </w:tcPr>
          <w:p w14:paraId="063FFD49" w14:textId="77777777" w:rsidR="00184378" w:rsidRPr="00B36798" w:rsidRDefault="00184378" w:rsidP="009312F9">
            <w:pPr>
              <w:spacing w:before="120" w:after="120"/>
              <w:rPr>
                <w:rFonts w:ascii="Arial" w:hAnsi="Arial" w:cs="Arial"/>
                <w:sz w:val="24"/>
                <w:szCs w:val="24"/>
              </w:rPr>
            </w:pPr>
          </w:p>
        </w:tc>
        <w:tc>
          <w:tcPr>
            <w:tcW w:w="4819" w:type="dxa"/>
          </w:tcPr>
          <w:p w14:paraId="5FE49F34" w14:textId="77777777" w:rsidR="00184378" w:rsidRPr="00B36798" w:rsidRDefault="00184378" w:rsidP="009312F9">
            <w:pPr>
              <w:spacing w:before="120" w:after="120"/>
              <w:rPr>
                <w:rFonts w:ascii="Arial" w:hAnsi="Arial" w:cs="Arial"/>
                <w:sz w:val="24"/>
                <w:szCs w:val="24"/>
              </w:rPr>
            </w:pPr>
          </w:p>
        </w:tc>
      </w:tr>
      <w:tr w:rsidR="00184378" w14:paraId="559393A3" w14:textId="77777777" w:rsidTr="00A64A53">
        <w:tc>
          <w:tcPr>
            <w:tcW w:w="704" w:type="dxa"/>
          </w:tcPr>
          <w:p w14:paraId="36770785" w14:textId="1DBC1342" w:rsidR="00184378" w:rsidRDefault="003E5B67" w:rsidP="009312F9">
            <w:pPr>
              <w:spacing w:before="120" w:after="120"/>
              <w:rPr>
                <w:rFonts w:ascii="Arial" w:hAnsi="Arial" w:cs="Arial"/>
                <w:sz w:val="24"/>
                <w:szCs w:val="24"/>
              </w:rPr>
            </w:pPr>
            <w:r>
              <w:rPr>
                <w:rFonts w:ascii="Arial" w:hAnsi="Arial" w:cs="Arial"/>
                <w:sz w:val="24"/>
                <w:szCs w:val="24"/>
              </w:rPr>
              <w:t>4</w:t>
            </w:r>
            <w:r w:rsidR="00184378">
              <w:rPr>
                <w:rFonts w:ascii="Arial" w:hAnsi="Arial" w:cs="Arial"/>
                <w:sz w:val="24"/>
                <w:szCs w:val="24"/>
              </w:rPr>
              <w:t>.6</w:t>
            </w:r>
          </w:p>
        </w:tc>
        <w:tc>
          <w:tcPr>
            <w:tcW w:w="3969" w:type="dxa"/>
          </w:tcPr>
          <w:p w14:paraId="0F6855DB" w14:textId="588B455F" w:rsidR="00184378" w:rsidRPr="00B36798" w:rsidRDefault="006C715C" w:rsidP="009312F9">
            <w:pPr>
              <w:spacing w:before="120" w:after="120"/>
              <w:rPr>
                <w:rFonts w:ascii="Arial" w:hAnsi="Arial" w:cs="Arial"/>
                <w:sz w:val="24"/>
                <w:szCs w:val="24"/>
              </w:rPr>
            </w:pPr>
            <w:r w:rsidRPr="006C715C">
              <w:rPr>
                <w:rFonts w:ascii="Arial" w:hAnsi="Arial" w:cs="Arial"/>
                <w:sz w:val="24"/>
                <w:szCs w:val="24"/>
              </w:rPr>
              <w:t xml:space="preserve">Conduct daily pre- and post-operative briefings and debriefings, which include an improvement element as well as clinical reflection. </w:t>
            </w:r>
          </w:p>
        </w:tc>
        <w:tc>
          <w:tcPr>
            <w:tcW w:w="1418" w:type="dxa"/>
          </w:tcPr>
          <w:p w14:paraId="30B2728C" w14:textId="77777777" w:rsidR="00184378" w:rsidRPr="00B36798" w:rsidRDefault="00184378" w:rsidP="009312F9">
            <w:pPr>
              <w:spacing w:before="120" w:after="120"/>
              <w:rPr>
                <w:rFonts w:ascii="Arial" w:hAnsi="Arial" w:cs="Arial"/>
                <w:sz w:val="24"/>
                <w:szCs w:val="24"/>
              </w:rPr>
            </w:pPr>
          </w:p>
        </w:tc>
        <w:tc>
          <w:tcPr>
            <w:tcW w:w="4536" w:type="dxa"/>
          </w:tcPr>
          <w:p w14:paraId="48E14358" w14:textId="77777777" w:rsidR="00184378" w:rsidRPr="00B36798" w:rsidRDefault="00184378" w:rsidP="009312F9">
            <w:pPr>
              <w:spacing w:before="120" w:after="120"/>
              <w:rPr>
                <w:rFonts w:ascii="Arial" w:hAnsi="Arial" w:cs="Arial"/>
                <w:sz w:val="24"/>
                <w:szCs w:val="24"/>
              </w:rPr>
            </w:pPr>
          </w:p>
        </w:tc>
        <w:tc>
          <w:tcPr>
            <w:tcW w:w="4819" w:type="dxa"/>
          </w:tcPr>
          <w:p w14:paraId="04E162AF" w14:textId="77777777" w:rsidR="00184378" w:rsidRPr="00B36798" w:rsidRDefault="00184378" w:rsidP="009312F9">
            <w:pPr>
              <w:spacing w:before="120" w:after="120"/>
              <w:rPr>
                <w:rFonts w:ascii="Arial" w:hAnsi="Arial" w:cs="Arial"/>
                <w:sz w:val="24"/>
                <w:szCs w:val="24"/>
              </w:rPr>
            </w:pPr>
          </w:p>
        </w:tc>
      </w:tr>
    </w:tbl>
    <w:p w14:paraId="7EF36250" w14:textId="77777777" w:rsidR="00A64A53" w:rsidRDefault="00A64A53">
      <w:pPr>
        <w:rPr>
          <w:rFonts w:ascii="Arial" w:hAnsi="Arial" w:cs="Arial"/>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635"/>
        <w:gridCol w:w="2893"/>
        <w:gridCol w:w="2977"/>
        <w:gridCol w:w="2976"/>
      </w:tblGrid>
      <w:tr w:rsidR="002857FB" w14:paraId="7CC56D72" w14:textId="77777777" w:rsidTr="000369E2">
        <w:tc>
          <w:tcPr>
            <w:tcW w:w="3828" w:type="dxa"/>
          </w:tcPr>
          <w:p w14:paraId="092358EA" w14:textId="77777777" w:rsidR="002857FB" w:rsidRPr="007958FA" w:rsidRDefault="002857FB" w:rsidP="000369E2">
            <w:pPr>
              <w:rPr>
                <w:rFonts w:ascii="Arial" w:hAnsi="Arial" w:cs="Arial"/>
                <w:b/>
                <w:sz w:val="24"/>
                <w:szCs w:val="24"/>
              </w:rPr>
            </w:pPr>
            <w:r w:rsidRPr="007958FA">
              <w:rPr>
                <w:rFonts w:ascii="Arial" w:hAnsi="Arial" w:cs="Arial"/>
                <w:b/>
                <w:sz w:val="24"/>
                <w:szCs w:val="24"/>
              </w:rPr>
              <w:lastRenderedPageBreak/>
              <w:t>Completing this assessment:</w:t>
            </w:r>
          </w:p>
        </w:tc>
        <w:tc>
          <w:tcPr>
            <w:tcW w:w="2635" w:type="dxa"/>
          </w:tcPr>
          <w:p w14:paraId="2C16B78A" w14:textId="77777777" w:rsidR="002857FB" w:rsidRDefault="002857FB" w:rsidP="000369E2">
            <w:pPr>
              <w:rPr>
                <w:rFonts w:ascii="Arial" w:hAnsi="Arial" w:cs="Arial"/>
                <w:b/>
                <w:sz w:val="24"/>
                <w:szCs w:val="24"/>
              </w:rPr>
            </w:pPr>
            <w:r w:rsidRPr="007958FA">
              <w:rPr>
                <w:rFonts w:ascii="Arial" w:hAnsi="Arial" w:cs="Arial"/>
                <w:b/>
                <w:sz w:val="24"/>
                <w:szCs w:val="24"/>
              </w:rPr>
              <w:t>Responsible owner</w:t>
            </w:r>
            <w:r>
              <w:rPr>
                <w:rFonts w:ascii="Arial" w:hAnsi="Arial" w:cs="Arial"/>
                <w:b/>
                <w:sz w:val="24"/>
                <w:szCs w:val="24"/>
              </w:rPr>
              <w:t>:</w:t>
            </w:r>
          </w:p>
        </w:tc>
        <w:tc>
          <w:tcPr>
            <w:tcW w:w="2893" w:type="dxa"/>
            <w:tcBorders>
              <w:bottom w:val="single" w:sz="4" w:space="0" w:color="auto"/>
            </w:tcBorders>
          </w:tcPr>
          <w:p w14:paraId="7E8BFB40" w14:textId="77777777" w:rsidR="002857FB" w:rsidRDefault="002857FB" w:rsidP="000369E2">
            <w:pPr>
              <w:rPr>
                <w:rFonts w:ascii="Arial" w:hAnsi="Arial" w:cs="Arial"/>
                <w:b/>
                <w:sz w:val="24"/>
                <w:szCs w:val="24"/>
              </w:rPr>
            </w:pPr>
          </w:p>
        </w:tc>
        <w:tc>
          <w:tcPr>
            <w:tcW w:w="2977" w:type="dxa"/>
          </w:tcPr>
          <w:p w14:paraId="5B32C973" w14:textId="77777777" w:rsidR="002857FB" w:rsidRDefault="002857FB" w:rsidP="000369E2">
            <w:pPr>
              <w:jc w:val="right"/>
              <w:rPr>
                <w:rFonts w:ascii="Arial" w:hAnsi="Arial" w:cs="Arial"/>
                <w:b/>
                <w:sz w:val="24"/>
                <w:szCs w:val="24"/>
              </w:rPr>
            </w:pPr>
            <w:r w:rsidRPr="007958FA">
              <w:rPr>
                <w:rFonts w:ascii="Arial" w:hAnsi="Arial" w:cs="Arial"/>
                <w:b/>
                <w:sz w:val="24"/>
                <w:szCs w:val="24"/>
              </w:rPr>
              <w:t>Coach/</w:t>
            </w:r>
            <w:r>
              <w:rPr>
                <w:rFonts w:ascii="Arial" w:hAnsi="Arial" w:cs="Arial"/>
                <w:b/>
                <w:sz w:val="24"/>
                <w:szCs w:val="24"/>
              </w:rPr>
              <w:t>s</w:t>
            </w:r>
            <w:r w:rsidRPr="007958FA">
              <w:rPr>
                <w:rFonts w:ascii="Arial" w:hAnsi="Arial" w:cs="Arial"/>
                <w:b/>
                <w:sz w:val="24"/>
                <w:szCs w:val="24"/>
              </w:rPr>
              <w:t xml:space="preserve">enior </w:t>
            </w:r>
            <w:r>
              <w:rPr>
                <w:rFonts w:ascii="Arial" w:hAnsi="Arial" w:cs="Arial"/>
                <w:b/>
                <w:sz w:val="24"/>
                <w:szCs w:val="24"/>
              </w:rPr>
              <w:t>s</w:t>
            </w:r>
            <w:r w:rsidRPr="007958FA">
              <w:rPr>
                <w:rFonts w:ascii="Arial" w:hAnsi="Arial" w:cs="Arial"/>
                <w:b/>
                <w:sz w:val="24"/>
                <w:szCs w:val="24"/>
              </w:rPr>
              <w:t>ponsor</w:t>
            </w:r>
            <w:r>
              <w:rPr>
                <w:rFonts w:ascii="Arial" w:hAnsi="Arial" w:cs="Arial"/>
                <w:b/>
                <w:sz w:val="24"/>
                <w:szCs w:val="24"/>
              </w:rPr>
              <w:t>:</w:t>
            </w:r>
          </w:p>
        </w:tc>
        <w:tc>
          <w:tcPr>
            <w:tcW w:w="2976" w:type="dxa"/>
            <w:tcBorders>
              <w:bottom w:val="single" w:sz="4" w:space="0" w:color="auto"/>
            </w:tcBorders>
          </w:tcPr>
          <w:p w14:paraId="46671CB7" w14:textId="77777777" w:rsidR="002857FB" w:rsidRDefault="002857FB" w:rsidP="000369E2">
            <w:pPr>
              <w:rPr>
                <w:rFonts w:ascii="Arial" w:hAnsi="Arial" w:cs="Arial"/>
                <w:b/>
                <w:sz w:val="24"/>
                <w:szCs w:val="24"/>
              </w:rPr>
            </w:pPr>
          </w:p>
        </w:tc>
      </w:tr>
    </w:tbl>
    <w:p w14:paraId="34179E5E" w14:textId="77777777" w:rsidR="002857FB" w:rsidRPr="002857FB" w:rsidRDefault="002857FB" w:rsidP="002857FB">
      <w:pPr>
        <w:spacing w:after="0"/>
        <w:rPr>
          <w:rFonts w:ascii="Arial" w:hAnsi="Arial" w:cs="Arial"/>
          <w:b/>
          <w:sz w:val="12"/>
          <w:szCs w:val="12"/>
        </w:rPr>
      </w:pPr>
    </w:p>
    <w:tbl>
      <w:tblPr>
        <w:tblStyle w:val="TableGrid"/>
        <w:tblW w:w="15446" w:type="dxa"/>
        <w:tblLook w:val="04A0" w:firstRow="1" w:lastRow="0" w:firstColumn="1" w:lastColumn="0" w:noHBand="0" w:noVBand="1"/>
      </w:tblPr>
      <w:tblGrid>
        <w:gridCol w:w="704"/>
        <w:gridCol w:w="4253"/>
        <w:gridCol w:w="1417"/>
        <w:gridCol w:w="4253"/>
        <w:gridCol w:w="4819"/>
      </w:tblGrid>
      <w:tr w:rsidR="00E23503" w:rsidRPr="002B1F28" w14:paraId="3A816754" w14:textId="77777777" w:rsidTr="002857FB">
        <w:tc>
          <w:tcPr>
            <w:tcW w:w="704" w:type="dxa"/>
            <w:shd w:val="clear" w:color="auto" w:fill="437C9D"/>
          </w:tcPr>
          <w:p w14:paraId="30A73A66" w14:textId="77777777" w:rsidR="00E23503" w:rsidRPr="002B1F28" w:rsidRDefault="00E23503" w:rsidP="00E23503">
            <w:pPr>
              <w:spacing w:before="120" w:after="120"/>
              <w:rPr>
                <w:rFonts w:ascii="Arial" w:hAnsi="Arial" w:cs="Arial"/>
                <w:b/>
                <w:color w:val="000000" w:themeColor="text1"/>
                <w:sz w:val="24"/>
              </w:rPr>
            </w:pPr>
          </w:p>
        </w:tc>
        <w:tc>
          <w:tcPr>
            <w:tcW w:w="4253" w:type="dxa"/>
            <w:shd w:val="clear" w:color="auto" w:fill="437C9D"/>
          </w:tcPr>
          <w:p w14:paraId="1A782C81" w14:textId="77777777" w:rsidR="00E23503" w:rsidRPr="00184378" w:rsidRDefault="00E23503" w:rsidP="00E23503">
            <w:pPr>
              <w:spacing w:before="120" w:after="120"/>
              <w:rPr>
                <w:rFonts w:ascii="Arial" w:hAnsi="Arial" w:cs="Arial"/>
                <w:b/>
                <w:color w:val="FFFFFF" w:themeColor="background1"/>
                <w:sz w:val="24"/>
              </w:rPr>
            </w:pPr>
            <w:r w:rsidRPr="00184378">
              <w:rPr>
                <w:rFonts w:ascii="Arial" w:hAnsi="Arial" w:cs="Arial"/>
                <w:b/>
                <w:color w:val="FFFFFF" w:themeColor="background1"/>
                <w:sz w:val="24"/>
              </w:rPr>
              <w:t>Key actions</w:t>
            </w:r>
          </w:p>
        </w:tc>
        <w:tc>
          <w:tcPr>
            <w:tcW w:w="1417" w:type="dxa"/>
            <w:shd w:val="clear" w:color="auto" w:fill="437C9D"/>
          </w:tcPr>
          <w:p w14:paraId="0F50155A" w14:textId="77777777" w:rsidR="00E23503" w:rsidRPr="00184378" w:rsidRDefault="00E23503" w:rsidP="00E23503">
            <w:pPr>
              <w:spacing w:before="120" w:after="120"/>
              <w:rPr>
                <w:rFonts w:ascii="Arial" w:hAnsi="Arial" w:cs="Arial"/>
                <w:b/>
                <w:color w:val="FFFFFF" w:themeColor="background1"/>
                <w:sz w:val="24"/>
              </w:rPr>
            </w:pPr>
            <w:r w:rsidRPr="00184378">
              <w:rPr>
                <w:rFonts w:ascii="Arial" w:hAnsi="Arial" w:cs="Arial"/>
                <w:b/>
                <w:color w:val="FFFFFF" w:themeColor="background1"/>
                <w:sz w:val="24"/>
              </w:rPr>
              <w:t>Level 1-4</w:t>
            </w:r>
          </w:p>
        </w:tc>
        <w:tc>
          <w:tcPr>
            <w:tcW w:w="4253" w:type="dxa"/>
            <w:shd w:val="clear" w:color="auto" w:fill="437C9D"/>
          </w:tcPr>
          <w:p w14:paraId="0E4FD1EC" w14:textId="31400FA3" w:rsidR="00E23503" w:rsidRPr="00184378" w:rsidRDefault="00E23503" w:rsidP="00E23503">
            <w:pPr>
              <w:spacing w:before="120" w:after="120"/>
              <w:rPr>
                <w:rFonts w:ascii="Arial" w:hAnsi="Arial" w:cs="Arial"/>
                <w:b/>
                <w:color w:val="FFFFFF" w:themeColor="background1"/>
                <w:sz w:val="24"/>
              </w:rPr>
            </w:pPr>
            <w:r>
              <w:rPr>
                <w:rFonts w:ascii="Arial" w:hAnsi="Arial" w:cs="Arial"/>
                <w:b/>
                <w:color w:val="FFFFFF" w:themeColor="background1"/>
                <w:sz w:val="24"/>
              </w:rPr>
              <w:t>Evidence</w:t>
            </w:r>
          </w:p>
        </w:tc>
        <w:tc>
          <w:tcPr>
            <w:tcW w:w="4819" w:type="dxa"/>
            <w:shd w:val="clear" w:color="auto" w:fill="437C9D"/>
          </w:tcPr>
          <w:p w14:paraId="2735155D" w14:textId="25941301" w:rsidR="00E23503" w:rsidRPr="00184378" w:rsidRDefault="00E23503" w:rsidP="00E23503">
            <w:pPr>
              <w:spacing w:before="120" w:after="120"/>
              <w:rPr>
                <w:rFonts w:ascii="Arial" w:hAnsi="Arial" w:cs="Arial"/>
                <w:b/>
                <w:color w:val="FFFFFF" w:themeColor="background1"/>
                <w:sz w:val="24"/>
              </w:rPr>
            </w:pPr>
            <w:r>
              <w:rPr>
                <w:rFonts w:ascii="Arial" w:hAnsi="Arial" w:cs="Arial"/>
                <w:b/>
                <w:color w:val="FFFFFF" w:themeColor="background1"/>
                <w:sz w:val="24"/>
              </w:rPr>
              <w:t>Next steps</w:t>
            </w:r>
          </w:p>
        </w:tc>
      </w:tr>
      <w:tr w:rsidR="00A64A53" w14:paraId="1970C2D4" w14:textId="77777777" w:rsidTr="002857FB">
        <w:tc>
          <w:tcPr>
            <w:tcW w:w="704" w:type="dxa"/>
          </w:tcPr>
          <w:p w14:paraId="22724D4B" w14:textId="77777777" w:rsidR="00A64A53" w:rsidRDefault="00A64A53" w:rsidP="000369E2">
            <w:pPr>
              <w:spacing w:before="120" w:after="120"/>
              <w:rPr>
                <w:rFonts w:ascii="Arial" w:hAnsi="Arial" w:cs="Arial"/>
                <w:sz w:val="24"/>
                <w:szCs w:val="24"/>
              </w:rPr>
            </w:pPr>
            <w:r>
              <w:rPr>
                <w:rFonts w:ascii="Arial" w:hAnsi="Arial" w:cs="Arial"/>
                <w:sz w:val="24"/>
                <w:szCs w:val="24"/>
              </w:rPr>
              <w:t>4.7</w:t>
            </w:r>
          </w:p>
        </w:tc>
        <w:tc>
          <w:tcPr>
            <w:tcW w:w="4253" w:type="dxa"/>
          </w:tcPr>
          <w:p w14:paraId="160BEED2" w14:textId="77777777" w:rsidR="00A64A53" w:rsidRPr="00B36798" w:rsidRDefault="00A64A53" w:rsidP="000369E2">
            <w:pPr>
              <w:spacing w:before="120" w:after="120"/>
              <w:rPr>
                <w:rFonts w:ascii="Arial" w:hAnsi="Arial" w:cs="Arial"/>
                <w:sz w:val="24"/>
                <w:szCs w:val="24"/>
              </w:rPr>
            </w:pPr>
            <w:r w:rsidRPr="006C715C">
              <w:rPr>
                <w:rFonts w:ascii="Arial" w:hAnsi="Arial" w:cs="Arial"/>
                <w:sz w:val="24"/>
                <w:szCs w:val="24"/>
              </w:rPr>
              <w:t>Establish a system for continuous education, professional and skills development, including training in emerging technologies and scenario-based training.</w:t>
            </w:r>
          </w:p>
        </w:tc>
        <w:tc>
          <w:tcPr>
            <w:tcW w:w="1417" w:type="dxa"/>
          </w:tcPr>
          <w:p w14:paraId="62D5A715" w14:textId="77777777" w:rsidR="00A64A53" w:rsidRPr="00B36798" w:rsidRDefault="00A64A53" w:rsidP="000369E2">
            <w:pPr>
              <w:spacing w:before="120" w:after="120"/>
              <w:rPr>
                <w:rFonts w:ascii="Arial" w:hAnsi="Arial" w:cs="Arial"/>
                <w:sz w:val="24"/>
                <w:szCs w:val="24"/>
              </w:rPr>
            </w:pPr>
          </w:p>
        </w:tc>
        <w:tc>
          <w:tcPr>
            <w:tcW w:w="4253" w:type="dxa"/>
          </w:tcPr>
          <w:p w14:paraId="3977C4B2" w14:textId="77777777" w:rsidR="00A64A53" w:rsidRPr="00B36798" w:rsidRDefault="00A64A53" w:rsidP="000369E2">
            <w:pPr>
              <w:spacing w:before="120" w:after="120"/>
              <w:rPr>
                <w:rFonts w:ascii="Arial" w:hAnsi="Arial" w:cs="Arial"/>
                <w:sz w:val="24"/>
                <w:szCs w:val="24"/>
              </w:rPr>
            </w:pPr>
          </w:p>
        </w:tc>
        <w:tc>
          <w:tcPr>
            <w:tcW w:w="4819" w:type="dxa"/>
          </w:tcPr>
          <w:p w14:paraId="42C1A200" w14:textId="77777777" w:rsidR="00A64A53" w:rsidRPr="00B36798" w:rsidRDefault="00A64A53" w:rsidP="000369E2">
            <w:pPr>
              <w:spacing w:before="120" w:after="120"/>
              <w:rPr>
                <w:rFonts w:ascii="Arial" w:hAnsi="Arial" w:cs="Arial"/>
                <w:sz w:val="24"/>
                <w:szCs w:val="24"/>
              </w:rPr>
            </w:pPr>
          </w:p>
        </w:tc>
      </w:tr>
      <w:tr w:rsidR="00A64A53" w14:paraId="24DC6749" w14:textId="77777777" w:rsidTr="002857FB">
        <w:tc>
          <w:tcPr>
            <w:tcW w:w="704" w:type="dxa"/>
          </w:tcPr>
          <w:p w14:paraId="15EEF6EA" w14:textId="77777777" w:rsidR="00A64A53" w:rsidRDefault="00A64A53" w:rsidP="000369E2">
            <w:pPr>
              <w:spacing w:before="120" w:after="120"/>
              <w:rPr>
                <w:rFonts w:ascii="Arial" w:hAnsi="Arial" w:cs="Arial"/>
                <w:sz w:val="24"/>
                <w:szCs w:val="24"/>
              </w:rPr>
            </w:pPr>
            <w:r>
              <w:rPr>
                <w:rFonts w:ascii="Arial" w:hAnsi="Arial" w:cs="Arial"/>
                <w:sz w:val="24"/>
                <w:szCs w:val="24"/>
              </w:rPr>
              <w:t>4.8</w:t>
            </w:r>
          </w:p>
        </w:tc>
        <w:tc>
          <w:tcPr>
            <w:tcW w:w="4253" w:type="dxa"/>
          </w:tcPr>
          <w:p w14:paraId="0B8335D2" w14:textId="77777777" w:rsidR="00A64A53" w:rsidRPr="00B36798" w:rsidRDefault="00A64A53" w:rsidP="000369E2">
            <w:pPr>
              <w:spacing w:before="120" w:after="120"/>
              <w:rPr>
                <w:rFonts w:ascii="Arial" w:hAnsi="Arial" w:cs="Arial"/>
                <w:sz w:val="24"/>
                <w:szCs w:val="24"/>
              </w:rPr>
            </w:pPr>
            <w:r w:rsidRPr="006C715C">
              <w:rPr>
                <w:rFonts w:ascii="Arial" w:hAnsi="Arial" w:cs="Arial"/>
                <w:sz w:val="24"/>
                <w:szCs w:val="24"/>
              </w:rPr>
              <w:t xml:space="preserve">Provide opportunities for multi-professional team building, collaboration and education, with the whole team engaged and having a role in choosing potential topics. </w:t>
            </w:r>
          </w:p>
        </w:tc>
        <w:tc>
          <w:tcPr>
            <w:tcW w:w="1417" w:type="dxa"/>
          </w:tcPr>
          <w:p w14:paraId="43B45F5A" w14:textId="77777777" w:rsidR="00A64A53" w:rsidRPr="00B36798" w:rsidRDefault="00A64A53" w:rsidP="000369E2">
            <w:pPr>
              <w:spacing w:before="120" w:after="120"/>
              <w:rPr>
                <w:rFonts w:ascii="Arial" w:hAnsi="Arial" w:cs="Arial"/>
                <w:sz w:val="24"/>
                <w:szCs w:val="24"/>
              </w:rPr>
            </w:pPr>
          </w:p>
        </w:tc>
        <w:tc>
          <w:tcPr>
            <w:tcW w:w="4253" w:type="dxa"/>
          </w:tcPr>
          <w:p w14:paraId="79BAE405" w14:textId="77777777" w:rsidR="00A64A53" w:rsidRPr="00B36798" w:rsidRDefault="00A64A53" w:rsidP="000369E2">
            <w:pPr>
              <w:spacing w:before="120" w:after="120"/>
              <w:rPr>
                <w:rFonts w:ascii="Arial" w:hAnsi="Arial" w:cs="Arial"/>
                <w:sz w:val="24"/>
                <w:szCs w:val="24"/>
              </w:rPr>
            </w:pPr>
          </w:p>
        </w:tc>
        <w:tc>
          <w:tcPr>
            <w:tcW w:w="4819" w:type="dxa"/>
          </w:tcPr>
          <w:p w14:paraId="11CA9C57" w14:textId="77777777" w:rsidR="00A64A53" w:rsidRPr="00B36798" w:rsidRDefault="00A64A53" w:rsidP="000369E2">
            <w:pPr>
              <w:spacing w:before="120" w:after="120"/>
              <w:rPr>
                <w:rFonts w:ascii="Arial" w:hAnsi="Arial" w:cs="Arial"/>
                <w:sz w:val="24"/>
                <w:szCs w:val="24"/>
              </w:rPr>
            </w:pPr>
          </w:p>
        </w:tc>
      </w:tr>
      <w:tr w:rsidR="00A64A53" w14:paraId="24B157BE" w14:textId="77777777" w:rsidTr="002857FB">
        <w:tc>
          <w:tcPr>
            <w:tcW w:w="704" w:type="dxa"/>
          </w:tcPr>
          <w:p w14:paraId="36731F68" w14:textId="77777777" w:rsidR="00A64A53" w:rsidRDefault="00A64A53" w:rsidP="000369E2">
            <w:pPr>
              <w:spacing w:before="120" w:after="120"/>
              <w:rPr>
                <w:rFonts w:ascii="Arial" w:hAnsi="Arial" w:cs="Arial"/>
                <w:sz w:val="24"/>
                <w:szCs w:val="24"/>
              </w:rPr>
            </w:pPr>
            <w:r>
              <w:rPr>
                <w:rFonts w:ascii="Arial" w:hAnsi="Arial" w:cs="Arial"/>
                <w:sz w:val="24"/>
                <w:szCs w:val="24"/>
              </w:rPr>
              <w:t>4.9</w:t>
            </w:r>
          </w:p>
        </w:tc>
        <w:tc>
          <w:tcPr>
            <w:tcW w:w="4253" w:type="dxa"/>
          </w:tcPr>
          <w:p w14:paraId="7988A1FC" w14:textId="77777777" w:rsidR="00A64A53" w:rsidRPr="00B36798" w:rsidRDefault="00A64A53" w:rsidP="000369E2">
            <w:pPr>
              <w:spacing w:before="120" w:after="120"/>
              <w:rPr>
                <w:rFonts w:ascii="Arial" w:hAnsi="Arial" w:cs="Arial"/>
                <w:sz w:val="24"/>
                <w:szCs w:val="24"/>
              </w:rPr>
            </w:pPr>
            <w:r w:rsidRPr="006C715C">
              <w:rPr>
                <w:rFonts w:ascii="Arial" w:hAnsi="Arial" w:cs="Arial"/>
                <w:sz w:val="24"/>
                <w:szCs w:val="24"/>
                <w:lang w:val="pt-BR"/>
              </w:rPr>
              <w:t>Take account of the optimum skill mix required as part of workforce planning to enhance workflow.</w:t>
            </w:r>
          </w:p>
        </w:tc>
        <w:tc>
          <w:tcPr>
            <w:tcW w:w="1417" w:type="dxa"/>
          </w:tcPr>
          <w:p w14:paraId="09BB2C26" w14:textId="77777777" w:rsidR="00A64A53" w:rsidRPr="00B36798" w:rsidRDefault="00A64A53" w:rsidP="000369E2">
            <w:pPr>
              <w:spacing w:before="120" w:after="120"/>
              <w:rPr>
                <w:rFonts w:ascii="Arial" w:hAnsi="Arial" w:cs="Arial"/>
                <w:sz w:val="24"/>
                <w:szCs w:val="24"/>
              </w:rPr>
            </w:pPr>
          </w:p>
        </w:tc>
        <w:tc>
          <w:tcPr>
            <w:tcW w:w="4253" w:type="dxa"/>
          </w:tcPr>
          <w:p w14:paraId="6C995AFC" w14:textId="77777777" w:rsidR="00A64A53" w:rsidRPr="00B36798" w:rsidRDefault="00A64A53" w:rsidP="000369E2">
            <w:pPr>
              <w:spacing w:before="120" w:after="120"/>
              <w:rPr>
                <w:rFonts w:ascii="Arial" w:hAnsi="Arial" w:cs="Arial"/>
                <w:sz w:val="24"/>
                <w:szCs w:val="24"/>
              </w:rPr>
            </w:pPr>
          </w:p>
        </w:tc>
        <w:tc>
          <w:tcPr>
            <w:tcW w:w="4819" w:type="dxa"/>
          </w:tcPr>
          <w:p w14:paraId="524463B1" w14:textId="77777777" w:rsidR="00A64A53" w:rsidRPr="00B36798" w:rsidRDefault="00A64A53" w:rsidP="000369E2">
            <w:pPr>
              <w:spacing w:before="120" w:after="120"/>
              <w:rPr>
                <w:rFonts w:ascii="Arial" w:hAnsi="Arial" w:cs="Arial"/>
                <w:sz w:val="24"/>
                <w:szCs w:val="24"/>
              </w:rPr>
            </w:pPr>
          </w:p>
        </w:tc>
      </w:tr>
      <w:tr w:rsidR="00A64A53" w14:paraId="264BCC26" w14:textId="77777777" w:rsidTr="002857FB">
        <w:tc>
          <w:tcPr>
            <w:tcW w:w="704" w:type="dxa"/>
          </w:tcPr>
          <w:p w14:paraId="427FD0B7" w14:textId="77777777" w:rsidR="00A64A53" w:rsidRDefault="00A64A53" w:rsidP="000369E2">
            <w:pPr>
              <w:spacing w:before="120" w:after="120"/>
              <w:rPr>
                <w:rFonts w:ascii="Arial" w:hAnsi="Arial" w:cs="Arial"/>
                <w:sz w:val="24"/>
                <w:szCs w:val="24"/>
              </w:rPr>
            </w:pPr>
            <w:r>
              <w:rPr>
                <w:rFonts w:ascii="Arial" w:hAnsi="Arial" w:cs="Arial"/>
                <w:sz w:val="24"/>
                <w:szCs w:val="24"/>
              </w:rPr>
              <w:t>4.10</w:t>
            </w:r>
          </w:p>
        </w:tc>
        <w:tc>
          <w:tcPr>
            <w:tcW w:w="4253" w:type="dxa"/>
          </w:tcPr>
          <w:p w14:paraId="3C76DB44" w14:textId="77777777" w:rsidR="00A64A53" w:rsidRPr="00B36798" w:rsidRDefault="00A64A53" w:rsidP="000369E2">
            <w:pPr>
              <w:spacing w:before="120" w:after="120"/>
              <w:rPr>
                <w:rFonts w:ascii="Arial" w:hAnsi="Arial" w:cs="Arial"/>
                <w:sz w:val="24"/>
                <w:szCs w:val="24"/>
              </w:rPr>
            </w:pPr>
            <w:r w:rsidRPr="006C715C">
              <w:rPr>
                <w:rFonts w:ascii="Arial" w:hAnsi="Arial" w:cs="Arial"/>
                <w:sz w:val="24"/>
                <w:szCs w:val="24"/>
              </w:rPr>
              <w:t>Incorporate programmes to support the physical and emotional well-being of team members. Wellness initiatives can help maintain high performance and reduce staff turnover.</w:t>
            </w:r>
          </w:p>
        </w:tc>
        <w:tc>
          <w:tcPr>
            <w:tcW w:w="1417" w:type="dxa"/>
          </w:tcPr>
          <w:p w14:paraId="36C690ED" w14:textId="77777777" w:rsidR="00A64A53" w:rsidRPr="00B36798" w:rsidRDefault="00A64A53" w:rsidP="000369E2">
            <w:pPr>
              <w:spacing w:before="120" w:after="120"/>
              <w:rPr>
                <w:rFonts w:ascii="Arial" w:hAnsi="Arial" w:cs="Arial"/>
                <w:sz w:val="24"/>
                <w:szCs w:val="24"/>
              </w:rPr>
            </w:pPr>
          </w:p>
        </w:tc>
        <w:tc>
          <w:tcPr>
            <w:tcW w:w="4253" w:type="dxa"/>
          </w:tcPr>
          <w:p w14:paraId="7AB2AA0A" w14:textId="77777777" w:rsidR="00A64A53" w:rsidRPr="00B36798" w:rsidRDefault="00A64A53" w:rsidP="000369E2">
            <w:pPr>
              <w:spacing w:before="120" w:after="120"/>
              <w:rPr>
                <w:rFonts w:ascii="Arial" w:hAnsi="Arial" w:cs="Arial"/>
                <w:sz w:val="24"/>
                <w:szCs w:val="24"/>
              </w:rPr>
            </w:pPr>
          </w:p>
        </w:tc>
        <w:tc>
          <w:tcPr>
            <w:tcW w:w="4819" w:type="dxa"/>
          </w:tcPr>
          <w:p w14:paraId="33322896" w14:textId="77777777" w:rsidR="00A64A53" w:rsidRPr="00B36798" w:rsidRDefault="00A64A53" w:rsidP="000369E2">
            <w:pPr>
              <w:spacing w:before="120" w:after="120"/>
              <w:rPr>
                <w:rFonts w:ascii="Arial" w:hAnsi="Arial" w:cs="Arial"/>
                <w:sz w:val="24"/>
                <w:szCs w:val="24"/>
              </w:rPr>
            </w:pPr>
          </w:p>
        </w:tc>
      </w:tr>
      <w:tr w:rsidR="00A64A53" w14:paraId="66E77B55" w14:textId="77777777" w:rsidTr="002857FB">
        <w:tc>
          <w:tcPr>
            <w:tcW w:w="704" w:type="dxa"/>
          </w:tcPr>
          <w:p w14:paraId="44E3967C" w14:textId="77777777" w:rsidR="00A64A53" w:rsidRDefault="00A64A53" w:rsidP="000369E2">
            <w:pPr>
              <w:spacing w:before="120" w:after="120"/>
              <w:rPr>
                <w:rFonts w:ascii="Arial" w:hAnsi="Arial" w:cs="Arial"/>
                <w:sz w:val="24"/>
                <w:szCs w:val="24"/>
              </w:rPr>
            </w:pPr>
            <w:r>
              <w:rPr>
                <w:rFonts w:ascii="Arial" w:hAnsi="Arial" w:cs="Arial"/>
                <w:sz w:val="24"/>
                <w:szCs w:val="24"/>
              </w:rPr>
              <w:t>4.11</w:t>
            </w:r>
          </w:p>
        </w:tc>
        <w:tc>
          <w:tcPr>
            <w:tcW w:w="4253" w:type="dxa"/>
          </w:tcPr>
          <w:p w14:paraId="6A10F43A" w14:textId="77777777" w:rsidR="00A64A53" w:rsidRPr="00B36798" w:rsidRDefault="00A64A53" w:rsidP="000369E2">
            <w:pPr>
              <w:spacing w:before="120" w:after="120"/>
              <w:rPr>
                <w:rFonts w:ascii="Arial" w:hAnsi="Arial" w:cs="Arial"/>
                <w:sz w:val="24"/>
                <w:szCs w:val="24"/>
              </w:rPr>
            </w:pPr>
            <w:r w:rsidRPr="006C715C">
              <w:rPr>
                <w:rFonts w:ascii="Arial" w:hAnsi="Arial" w:cs="Arial"/>
                <w:sz w:val="24"/>
                <w:szCs w:val="24"/>
                <w:lang w:val="pt-BR"/>
              </w:rPr>
              <w:t>Apply Human Factors Ergonomics (HFE) to enhance communication, decision-making, team working, situational awareness and patient safety.</w:t>
            </w:r>
          </w:p>
        </w:tc>
        <w:tc>
          <w:tcPr>
            <w:tcW w:w="1417" w:type="dxa"/>
          </w:tcPr>
          <w:p w14:paraId="27764577" w14:textId="77777777" w:rsidR="00A64A53" w:rsidRPr="00B36798" w:rsidRDefault="00A64A53" w:rsidP="000369E2">
            <w:pPr>
              <w:spacing w:before="120" w:after="120"/>
              <w:rPr>
                <w:rFonts w:ascii="Arial" w:hAnsi="Arial" w:cs="Arial"/>
                <w:sz w:val="24"/>
                <w:szCs w:val="24"/>
              </w:rPr>
            </w:pPr>
          </w:p>
        </w:tc>
        <w:tc>
          <w:tcPr>
            <w:tcW w:w="4253" w:type="dxa"/>
          </w:tcPr>
          <w:p w14:paraId="7F53AB63" w14:textId="77777777" w:rsidR="00A64A53" w:rsidRPr="00B36798" w:rsidRDefault="00A64A53" w:rsidP="000369E2">
            <w:pPr>
              <w:spacing w:before="120" w:after="120"/>
              <w:rPr>
                <w:rFonts w:ascii="Arial" w:hAnsi="Arial" w:cs="Arial"/>
                <w:sz w:val="24"/>
                <w:szCs w:val="24"/>
              </w:rPr>
            </w:pPr>
          </w:p>
        </w:tc>
        <w:tc>
          <w:tcPr>
            <w:tcW w:w="4819" w:type="dxa"/>
          </w:tcPr>
          <w:p w14:paraId="47E2E7E8" w14:textId="77777777" w:rsidR="00A64A53" w:rsidRPr="00B36798" w:rsidRDefault="00A64A53" w:rsidP="000369E2">
            <w:pPr>
              <w:spacing w:before="120" w:after="120"/>
              <w:rPr>
                <w:rFonts w:ascii="Arial" w:hAnsi="Arial" w:cs="Arial"/>
                <w:sz w:val="24"/>
                <w:szCs w:val="24"/>
              </w:rPr>
            </w:pPr>
          </w:p>
        </w:tc>
      </w:tr>
      <w:tr w:rsidR="00A64A53" w14:paraId="52097FDA" w14:textId="77777777" w:rsidTr="002857FB">
        <w:tc>
          <w:tcPr>
            <w:tcW w:w="704" w:type="dxa"/>
          </w:tcPr>
          <w:p w14:paraId="597353BA" w14:textId="77777777" w:rsidR="00A64A53" w:rsidRDefault="00A64A53" w:rsidP="000369E2">
            <w:pPr>
              <w:spacing w:before="120" w:after="120"/>
              <w:rPr>
                <w:rFonts w:ascii="Arial" w:hAnsi="Arial" w:cs="Arial"/>
                <w:sz w:val="24"/>
                <w:szCs w:val="24"/>
              </w:rPr>
            </w:pPr>
            <w:r>
              <w:rPr>
                <w:rFonts w:ascii="Arial" w:hAnsi="Arial" w:cs="Arial"/>
                <w:sz w:val="24"/>
                <w:szCs w:val="24"/>
              </w:rPr>
              <w:t>4.12</w:t>
            </w:r>
          </w:p>
        </w:tc>
        <w:tc>
          <w:tcPr>
            <w:tcW w:w="4253" w:type="dxa"/>
          </w:tcPr>
          <w:p w14:paraId="385FFD55" w14:textId="77777777" w:rsidR="00A64A53" w:rsidRPr="00B36798" w:rsidRDefault="00A64A53" w:rsidP="000369E2">
            <w:pPr>
              <w:spacing w:before="120" w:after="120"/>
              <w:rPr>
                <w:rFonts w:ascii="Arial" w:hAnsi="Arial" w:cs="Arial"/>
                <w:sz w:val="24"/>
                <w:szCs w:val="24"/>
              </w:rPr>
            </w:pPr>
            <w:r w:rsidRPr="006C715C">
              <w:rPr>
                <w:rFonts w:ascii="Arial" w:hAnsi="Arial" w:cs="Arial"/>
                <w:sz w:val="24"/>
                <w:szCs w:val="24"/>
              </w:rPr>
              <w:t xml:space="preserve">Encourage the use of data and analytics to monitor team performance, track patient outcomes, provide feedback, and identify areas for learning and improvement. </w:t>
            </w:r>
          </w:p>
        </w:tc>
        <w:tc>
          <w:tcPr>
            <w:tcW w:w="1417" w:type="dxa"/>
          </w:tcPr>
          <w:p w14:paraId="55867BE5" w14:textId="77777777" w:rsidR="00A64A53" w:rsidRPr="00B36798" w:rsidRDefault="00A64A53" w:rsidP="000369E2">
            <w:pPr>
              <w:spacing w:before="120" w:after="120"/>
              <w:rPr>
                <w:rFonts w:ascii="Arial" w:hAnsi="Arial" w:cs="Arial"/>
                <w:sz w:val="24"/>
                <w:szCs w:val="24"/>
              </w:rPr>
            </w:pPr>
          </w:p>
        </w:tc>
        <w:tc>
          <w:tcPr>
            <w:tcW w:w="4253" w:type="dxa"/>
          </w:tcPr>
          <w:p w14:paraId="234BEE1D" w14:textId="77777777" w:rsidR="00A64A53" w:rsidRPr="00B36798" w:rsidRDefault="00A64A53" w:rsidP="000369E2">
            <w:pPr>
              <w:spacing w:before="120" w:after="120"/>
              <w:rPr>
                <w:rFonts w:ascii="Arial" w:hAnsi="Arial" w:cs="Arial"/>
                <w:sz w:val="24"/>
                <w:szCs w:val="24"/>
              </w:rPr>
            </w:pPr>
          </w:p>
        </w:tc>
        <w:tc>
          <w:tcPr>
            <w:tcW w:w="4819" w:type="dxa"/>
          </w:tcPr>
          <w:p w14:paraId="32FA93EB" w14:textId="77777777" w:rsidR="00A64A53" w:rsidRPr="00B36798" w:rsidRDefault="00A64A53" w:rsidP="000369E2">
            <w:pPr>
              <w:spacing w:before="120" w:after="120"/>
              <w:rPr>
                <w:rFonts w:ascii="Arial" w:hAnsi="Arial" w:cs="Arial"/>
                <w:sz w:val="24"/>
                <w:szCs w:val="24"/>
              </w:rPr>
            </w:pPr>
          </w:p>
        </w:tc>
      </w:tr>
    </w:tbl>
    <w:p w14:paraId="4DAF8786" w14:textId="15E891A4" w:rsidR="00057741" w:rsidRDefault="00100C57" w:rsidP="00B36798">
      <w:pPr>
        <w:rPr>
          <w:rFonts w:ascii="Arial" w:hAnsi="Arial" w:cs="Arial"/>
          <w:b/>
          <w:sz w:val="24"/>
          <w:szCs w:val="24"/>
        </w:rPr>
      </w:pPr>
      <w:r>
        <w:rPr>
          <w:rFonts w:ascii="Arial" w:hAnsi="Arial" w:cs="Arial"/>
          <w:b/>
          <w:noProof/>
          <w:color w:val="002060"/>
          <w:sz w:val="28"/>
          <w:szCs w:val="24"/>
        </w:rPr>
        <w:lastRenderedPageBreak/>
        <mc:AlternateContent>
          <mc:Choice Requires="wps">
            <w:drawing>
              <wp:anchor distT="0" distB="0" distL="114300" distR="114300" simplePos="0" relativeHeight="251712512" behindDoc="0" locked="0" layoutInCell="1" allowOverlap="1" wp14:anchorId="01E5D6AD" wp14:editId="39FFDD37">
                <wp:simplePos x="0" y="0"/>
                <wp:positionH relativeFrom="column">
                  <wp:posOffset>758889</wp:posOffset>
                </wp:positionH>
                <wp:positionV relativeFrom="paragraph">
                  <wp:posOffset>308610</wp:posOffset>
                </wp:positionV>
                <wp:extent cx="3486150" cy="363432"/>
                <wp:effectExtent l="0" t="0" r="0" b="0"/>
                <wp:wrapNone/>
                <wp:docPr id="1135143831" name="Text Box 4"/>
                <wp:cNvGraphicFramePr/>
                <a:graphic xmlns:a="http://schemas.openxmlformats.org/drawingml/2006/main">
                  <a:graphicData uri="http://schemas.microsoft.com/office/word/2010/wordprocessingShape">
                    <wps:wsp>
                      <wps:cNvSpPr txBox="1"/>
                      <wps:spPr>
                        <a:xfrm>
                          <a:off x="0" y="0"/>
                          <a:ext cx="3486150" cy="363432"/>
                        </a:xfrm>
                        <a:prstGeom prst="rect">
                          <a:avLst/>
                        </a:prstGeom>
                        <a:noFill/>
                        <a:ln w="6350">
                          <a:noFill/>
                        </a:ln>
                      </wps:spPr>
                      <wps:txbx>
                        <w:txbxContent>
                          <w:p w14:paraId="37206859" w14:textId="232B08C0" w:rsidR="00D165D4" w:rsidRPr="00D05BD4" w:rsidRDefault="00100C57" w:rsidP="00D165D4">
                            <w:pPr>
                              <w:rPr>
                                <w:sz w:val="28"/>
                                <w:szCs w:val="28"/>
                              </w:rPr>
                            </w:pPr>
                            <w:r>
                              <w:rPr>
                                <w:rFonts w:ascii="Arial" w:hAnsi="Arial" w:cs="Arial"/>
                                <w:b/>
                                <w:color w:val="002060"/>
                                <w:sz w:val="36"/>
                                <w:szCs w:val="32"/>
                              </w:rPr>
                              <w:t xml:space="preserve">5. </w:t>
                            </w:r>
                            <w:r w:rsidR="00D165D4">
                              <w:rPr>
                                <w:rFonts w:ascii="Arial" w:hAnsi="Arial" w:cs="Arial"/>
                                <w:b/>
                                <w:color w:val="002060"/>
                                <w:sz w:val="36"/>
                                <w:szCs w:val="32"/>
                              </w:rPr>
                              <w:t>High</w:t>
                            </w:r>
                            <w:r w:rsidR="009A5070">
                              <w:rPr>
                                <w:rFonts w:ascii="Arial" w:hAnsi="Arial" w:cs="Arial"/>
                                <w:b/>
                                <w:color w:val="002060"/>
                                <w:sz w:val="36"/>
                                <w:szCs w:val="32"/>
                              </w:rPr>
                              <w:t>-</w:t>
                            </w:r>
                            <w:r w:rsidR="00CE05CB">
                              <w:rPr>
                                <w:rFonts w:ascii="Arial" w:hAnsi="Arial" w:cs="Arial"/>
                                <w:b/>
                                <w:color w:val="002060"/>
                                <w:sz w:val="36"/>
                                <w:szCs w:val="32"/>
                              </w:rPr>
                              <w:t>V</w:t>
                            </w:r>
                            <w:r w:rsidR="00D165D4">
                              <w:rPr>
                                <w:rFonts w:ascii="Arial" w:hAnsi="Arial" w:cs="Arial"/>
                                <w:b/>
                                <w:color w:val="002060"/>
                                <w:sz w:val="36"/>
                                <w:szCs w:val="32"/>
                              </w:rPr>
                              <w:t xml:space="preserve">olume </w:t>
                            </w:r>
                            <w:r w:rsidR="00CE05CB">
                              <w:rPr>
                                <w:rFonts w:ascii="Arial" w:hAnsi="Arial" w:cs="Arial"/>
                                <w:b/>
                                <w:color w:val="002060"/>
                                <w:sz w:val="36"/>
                                <w:szCs w:val="32"/>
                              </w:rPr>
                              <w:t>H</w:t>
                            </w:r>
                            <w:r w:rsidR="00D165D4">
                              <w:rPr>
                                <w:rFonts w:ascii="Arial" w:hAnsi="Arial" w:cs="Arial"/>
                                <w:b/>
                                <w:color w:val="002060"/>
                                <w:sz w:val="36"/>
                                <w:szCs w:val="32"/>
                              </w:rPr>
                              <w:t>igh</w:t>
                            </w:r>
                            <w:r w:rsidR="009A5070">
                              <w:rPr>
                                <w:rFonts w:ascii="Arial" w:hAnsi="Arial" w:cs="Arial"/>
                                <w:b/>
                                <w:color w:val="002060"/>
                                <w:sz w:val="36"/>
                                <w:szCs w:val="32"/>
                              </w:rPr>
                              <w:t>-</w:t>
                            </w:r>
                            <w:r w:rsidR="00CE05CB">
                              <w:rPr>
                                <w:rFonts w:ascii="Arial" w:hAnsi="Arial" w:cs="Arial"/>
                                <w:b/>
                                <w:color w:val="002060"/>
                                <w:sz w:val="36"/>
                                <w:szCs w:val="32"/>
                              </w:rPr>
                              <w:t>F</w:t>
                            </w:r>
                            <w:r w:rsidR="00D165D4">
                              <w:rPr>
                                <w:rFonts w:ascii="Arial" w:hAnsi="Arial" w:cs="Arial"/>
                                <w:b/>
                                <w:color w:val="002060"/>
                                <w:sz w:val="36"/>
                                <w:szCs w:val="32"/>
                              </w:rPr>
                              <w:t>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E5D6AD" id="_x0000_t202" coordsize="21600,21600" o:spt="202" path="m,l,21600r21600,l21600,xe">
                <v:stroke joinstyle="miter"/>
                <v:path gradientshapeok="t" o:connecttype="rect"/>
              </v:shapetype>
              <v:shape id="_x0000_s1033" type="#_x0000_t202" style="position:absolute;margin-left:59.75pt;margin-top:24.3pt;width:274.5pt;height:28.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" filled="f" stroked="f" strokeweight=".5pt">
                <v:textbox>
                  <w:txbxContent>
                    <w:p w14:paraId="37206859" w14:textId="232B08C0" w:rsidR="00D165D4" w:rsidRPr="00D05BD4" w:rsidRDefault="00100C57" w:rsidP="00D165D4">
                      <w:pPr>
                        <w:rPr>
                          <w:sz w:val="28"/>
                          <w:szCs w:val="28"/>
                        </w:rPr>
                      </w:pPr>
                      <w:r>
                        <w:rPr>
                          <w:rFonts w:ascii="Arial" w:hAnsi="Arial" w:cs="Arial"/>
                          <w:b/>
                          <w:color w:val="002060"/>
                          <w:sz w:val="36"/>
                          <w:szCs w:val="32"/>
                        </w:rPr>
                        <w:t xml:space="preserve">5. </w:t>
                      </w:r>
                      <w:r w:rsidR="00D165D4">
                        <w:rPr>
                          <w:rFonts w:ascii="Arial" w:hAnsi="Arial" w:cs="Arial"/>
                          <w:b/>
                          <w:color w:val="002060"/>
                          <w:sz w:val="36"/>
                          <w:szCs w:val="32"/>
                        </w:rPr>
                        <w:t>High</w:t>
                      </w:r>
                      <w:r w:rsidR="009A5070">
                        <w:rPr>
                          <w:rFonts w:ascii="Arial" w:hAnsi="Arial" w:cs="Arial"/>
                          <w:b/>
                          <w:color w:val="002060"/>
                          <w:sz w:val="36"/>
                          <w:szCs w:val="32"/>
                        </w:rPr>
                        <w:t>-</w:t>
                      </w:r>
                      <w:r w:rsidR="00CE05CB">
                        <w:rPr>
                          <w:rFonts w:ascii="Arial" w:hAnsi="Arial" w:cs="Arial"/>
                          <w:b/>
                          <w:color w:val="002060"/>
                          <w:sz w:val="36"/>
                          <w:szCs w:val="32"/>
                        </w:rPr>
                        <w:t>V</w:t>
                      </w:r>
                      <w:r w:rsidR="00D165D4">
                        <w:rPr>
                          <w:rFonts w:ascii="Arial" w:hAnsi="Arial" w:cs="Arial"/>
                          <w:b/>
                          <w:color w:val="002060"/>
                          <w:sz w:val="36"/>
                          <w:szCs w:val="32"/>
                        </w:rPr>
                        <w:t xml:space="preserve">olume </w:t>
                      </w:r>
                      <w:r w:rsidR="00CE05CB">
                        <w:rPr>
                          <w:rFonts w:ascii="Arial" w:hAnsi="Arial" w:cs="Arial"/>
                          <w:b/>
                          <w:color w:val="002060"/>
                          <w:sz w:val="36"/>
                          <w:szCs w:val="32"/>
                        </w:rPr>
                        <w:t>H</w:t>
                      </w:r>
                      <w:r w:rsidR="00D165D4">
                        <w:rPr>
                          <w:rFonts w:ascii="Arial" w:hAnsi="Arial" w:cs="Arial"/>
                          <w:b/>
                          <w:color w:val="002060"/>
                          <w:sz w:val="36"/>
                          <w:szCs w:val="32"/>
                        </w:rPr>
                        <w:t>igh</w:t>
                      </w:r>
                      <w:r w:rsidR="009A5070">
                        <w:rPr>
                          <w:rFonts w:ascii="Arial" w:hAnsi="Arial" w:cs="Arial"/>
                          <w:b/>
                          <w:color w:val="002060"/>
                          <w:sz w:val="36"/>
                          <w:szCs w:val="32"/>
                        </w:rPr>
                        <w:t>-</w:t>
                      </w:r>
                      <w:r w:rsidR="00CE05CB">
                        <w:rPr>
                          <w:rFonts w:ascii="Arial" w:hAnsi="Arial" w:cs="Arial"/>
                          <w:b/>
                          <w:color w:val="002060"/>
                          <w:sz w:val="36"/>
                          <w:szCs w:val="32"/>
                        </w:rPr>
                        <w:t>F</w:t>
                      </w:r>
                      <w:r w:rsidR="00D165D4">
                        <w:rPr>
                          <w:rFonts w:ascii="Arial" w:hAnsi="Arial" w:cs="Arial"/>
                          <w:b/>
                          <w:color w:val="002060"/>
                          <w:sz w:val="36"/>
                          <w:szCs w:val="32"/>
                        </w:rPr>
                        <w:t>low</w:t>
                      </w:r>
                    </w:p>
                  </w:txbxContent>
                </v:textbox>
              </v:shape>
            </w:pict>
          </mc:Fallback>
        </mc:AlternateContent>
      </w:r>
      <w:r w:rsidR="00732E7B" w:rsidRPr="00732E7B">
        <w:rPr>
          <w:rFonts w:ascii="Arial" w:hAnsi="Arial" w:cs="Arial"/>
          <w:b/>
          <w:noProof/>
          <w:sz w:val="24"/>
          <w:szCs w:val="24"/>
        </w:rPr>
        <w:drawing>
          <wp:anchor distT="0" distB="0" distL="114300" distR="114300" simplePos="0" relativeHeight="251802624" behindDoc="0" locked="0" layoutInCell="1" allowOverlap="1" wp14:anchorId="5E7C3FBD" wp14:editId="35E5DFC9">
            <wp:simplePos x="0" y="0"/>
            <wp:positionH relativeFrom="column">
              <wp:posOffset>220846</wp:posOffset>
            </wp:positionH>
            <wp:positionV relativeFrom="paragraph">
              <wp:posOffset>281305</wp:posOffset>
            </wp:positionV>
            <wp:extent cx="419449" cy="424981"/>
            <wp:effectExtent l="0" t="0" r="0" b="0"/>
            <wp:wrapNone/>
            <wp:docPr id="2119067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06720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19449" cy="424981"/>
                    </a:xfrm>
                    <a:prstGeom prst="rect">
                      <a:avLst/>
                    </a:prstGeom>
                  </pic:spPr>
                </pic:pic>
              </a:graphicData>
            </a:graphic>
            <wp14:sizeRelH relativeFrom="margin">
              <wp14:pctWidth>0</wp14:pctWidth>
            </wp14:sizeRelH>
            <wp14:sizeRelV relativeFrom="margin">
              <wp14:pctHeight>0</wp14:pctHeight>
            </wp14:sizeRelV>
          </wp:anchor>
        </w:drawing>
      </w:r>
      <w:r w:rsidR="00D165D4">
        <w:rPr>
          <w:rFonts w:ascii="Arial" w:hAnsi="Arial" w:cs="Arial"/>
          <w:b/>
          <w:noProof/>
          <w:sz w:val="24"/>
          <w:szCs w:val="24"/>
        </w:rPr>
        <w:drawing>
          <wp:inline distT="0" distB="0" distL="0" distR="0" wp14:anchorId="0C321595" wp14:editId="5E27057B">
            <wp:extent cx="4409806" cy="1002228"/>
            <wp:effectExtent l="0" t="0" r="0" b="0"/>
            <wp:docPr id="8315555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555587" name="Picture 2"/>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409806" cy="1002228"/>
                    </a:xfrm>
                    <a:prstGeom prst="rect">
                      <a:avLst/>
                    </a:prstGeom>
                  </pic:spPr>
                </pic:pic>
              </a:graphicData>
            </a:graphic>
          </wp:inline>
        </w:drawing>
      </w:r>
    </w:p>
    <w:p w14:paraId="2548B5A8" w14:textId="50BA1CDD" w:rsidR="00FE4A63" w:rsidRPr="00FA2876" w:rsidRDefault="00E23503" w:rsidP="00FE4A63">
      <w:pPr>
        <w:rPr>
          <w:rFonts w:ascii="Arial" w:hAnsi="Arial" w:cs="Arial"/>
          <w:b/>
          <w:bCs/>
          <w:sz w:val="24"/>
          <w:szCs w:val="24"/>
        </w:rPr>
      </w:pPr>
      <w:hyperlink r:id="rId41" w:anchor=":~:text=The%20Perioperative%20Delivery%20Group%20brings,Initiated%20Review%20(Discharge%20PIR)%2C" w:history="1">
        <w:r w:rsidR="00120199" w:rsidRPr="00120199">
          <w:rPr>
            <w:rStyle w:val="Hyperlink"/>
            <w:rFonts w:ascii="Arial" w:hAnsi="Arial" w:cs="Arial"/>
            <w:b/>
            <w:sz w:val="24"/>
            <w:szCs w:val="24"/>
          </w:rPr>
          <w:t>Framework</w:t>
        </w:r>
      </w:hyperlink>
      <w:r w:rsidR="00FE4A63" w:rsidRPr="00CE05CB">
        <w:rPr>
          <w:rFonts w:ascii="Arial" w:hAnsi="Arial" w:cs="Arial"/>
          <w:b/>
          <w:bCs/>
          <w:color w:val="FF0000"/>
          <w:sz w:val="24"/>
          <w:szCs w:val="24"/>
        </w:rPr>
        <w:t xml:space="preserve"> </w:t>
      </w:r>
    </w:p>
    <w:tbl>
      <w:tblPr>
        <w:tblStyle w:val="TableGrid"/>
        <w:tblW w:w="0" w:type="auto"/>
        <w:tblLook w:val="04A0" w:firstRow="1" w:lastRow="0" w:firstColumn="1" w:lastColumn="0" w:noHBand="0" w:noVBand="1"/>
      </w:tblPr>
      <w:tblGrid>
        <w:gridCol w:w="3256"/>
        <w:gridCol w:w="12048"/>
      </w:tblGrid>
      <w:tr w:rsidR="00FE4A63" w:rsidRPr="00FE4A63" w14:paraId="18242F85" w14:textId="77777777" w:rsidTr="00EB7FA3">
        <w:tc>
          <w:tcPr>
            <w:tcW w:w="15304" w:type="dxa"/>
            <w:gridSpan w:val="2"/>
            <w:tcBorders>
              <w:bottom w:val="single" w:sz="4" w:space="0" w:color="auto"/>
            </w:tcBorders>
            <w:shd w:val="clear" w:color="auto" w:fill="B0DEED"/>
          </w:tcPr>
          <w:p w14:paraId="716DB0CA" w14:textId="77777777" w:rsidR="00FE4A63" w:rsidRPr="00FE4A63" w:rsidRDefault="00FE4A63" w:rsidP="009312F9">
            <w:pPr>
              <w:spacing w:before="120" w:after="120"/>
              <w:rPr>
                <w:rFonts w:ascii="Arial" w:hAnsi="Arial" w:cs="Arial"/>
                <w:b/>
                <w:sz w:val="24"/>
              </w:rPr>
            </w:pPr>
            <w:r w:rsidRPr="00FE4A63">
              <w:rPr>
                <w:rFonts w:ascii="Arial" w:hAnsi="Arial" w:cs="Arial"/>
                <w:b/>
                <w:sz w:val="28"/>
              </w:rPr>
              <w:t xml:space="preserve">Level descriptors </w:t>
            </w:r>
          </w:p>
        </w:tc>
      </w:tr>
      <w:tr w:rsidR="00FE4A63" w:rsidRPr="002B1F28" w14:paraId="1CC8EAE4" w14:textId="77777777" w:rsidTr="00EB7FA3">
        <w:tc>
          <w:tcPr>
            <w:tcW w:w="3256" w:type="dxa"/>
            <w:shd w:val="clear" w:color="auto" w:fill="E1F6FF"/>
          </w:tcPr>
          <w:p w14:paraId="3F3FB7CA" w14:textId="77777777" w:rsidR="00FE4A63" w:rsidRDefault="00FE4A63" w:rsidP="009312F9">
            <w:pPr>
              <w:spacing w:before="120" w:after="120"/>
              <w:rPr>
                <w:rFonts w:ascii="Arial" w:hAnsi="Arial" w:cs="Arial"/>
                <w:b/>
                <w:color w:val="000000" w:themeColor="text1"/>
                <w:sz w:val="28"/>
              </w:rPr>
            </w:pPr>
            <w:r>
              <w:rPr>
                <w:rFonts w:ascii="Arial" w:hAnsi="Arial" w:cs="Arial"/>
                <w:b/>
                <w:color w:val="000000" w:themeColor="text1"/>
                <w:sz w:val="28"/>
              </w:rPr>
              <w:t>Level</w:t>
            </w:r>
          </w:p>
        </w:tc>
        <w:tc>
          <w:tcPr>
            <w:tcW w:w="12048" w:type="dxa"/>
            <w:shd w:val="clear" w:color="auto" w:fill="E1F6FF"/>
          </w:tcPr>
          <w:p w14:paraId="0A7A9C40" w14:textId="77777777" w:rsidR="00FE4A63" w:rsidRDefault="00FE4A63" w:rsidP="009312F9">
            <w:pPr>
              <w:spacing w:before="120" w:after="120"/>
              <w:rPr>
                <w:rFonts w:ascii="Arial" w:hAnsi="Arial" w:cs="Arial"/>
                <w:b/>
                <w:color w:val="000000" w:themeColor="text1"/>
                <w:sz w:val="28"/>
              </w:rPr>
            </w:pPr>
            <w:r>
              <w:rPr>
                <w:rFonts w:ascii="Arial" w:hAnsi="Arial" w:cs="Arial"/>
                <w:b/>
                <w:color w:val="000000" w:themeColor="text1"/>
                <w:sz w:val="28"/>
              </w:rPr>
              <w:t>Typical features</w:t>
            </w:r>
          </w:p>
        </w:tc>
      </w:tr>
      <w:tr w:rsidR="00FE4A63" w14:paraId="710FDD31" w14:textId="77777777" w:rsidTr="00EB7FA3">
        <w:tc>
          <w:tcPr>
            <w:tcW w:w="3256" w:type="dxa"/>
          </w:tcPr>
          <w:p w14:paraId="62E7E3AD" w14:textId="77777777" w:rsidR="00FE4A63" w:rsidRPr="00B36798" w:rsidRDefault="00FE4A63" w:rsidP="00EB7FA3">
            <w:pPr>
              <w:spacing w:before="240" w:after="240"/>
              <w:rPr>
                <w:rFonts w:ascii="Arial" w:hAnsi="Arial" w:cs="Arial"/>
                <w:sz w:val="24"/>
                <w:szCs w:val="24"/>
              </w:rPr>
            </w:pPr>
            <w:r>
              <w:rPr>
                <w:rFonts w:ascii="Arial" w:hAnsi="Arial" w:cs="Arial"/>
                <w:sz w:val="24"/>
                <w:szCs w:val="24"/>
              </w:rPr>
              <w:t>Level 1: Just starting</w:t>
            </w:r>
          </w:p>
        </w:tc>
        <w:tc>
          <w:tcPr>
            <w:tcW w:w="12048" w:type="dxa"/>
          </w:tcPr>
          <w:p w14:paraId="75163C2F" w14:textId="0C92CF12" w:rsidR="00FE4A63" w:rsidRPr="00577866" w:rsidRDefault="000F0E2F" w:rsidP="00EB7FA3">
            <w:pPr>
              <w:numPr>
                <w:ilvl w:val="0"/>
                <w:numId w:val="27"/>
              </w:numPr>
              <w:spacing w:before="240" w:after="240"/>
              <w:rPr>
                <w:rFonts w:ascii="Arial" w:hAnsi="Arial" w:cs="Arial"/>
                <w:sz w:val="24"/>
                <w:szCs w:val="24"/>
              </w:rPr>
            </w:pPr>
            <w:r w:rsidRPr="00724281">
              <w:rPr>
                <w:rFonts w:ascii="Arial" w:hAnsi="Arial" w:cs="Arial"/>
                <w:sz w:val="24"/>
                <w:szCs w:val="24"/>
              </w:rPr>
              <w:t xml:space="preserve">Little/no </w:t>
            </w:r>
            <w:r w:rsidR="009A5070">
              <w:rPr>
                <w:rFonts w:ascii="Arial" w:hAnsi="Arial" w:cs="Arial"/>
                <w:sz w:val="24"/>
                <w:szCs w:val="24"/>
              </w:rPr>
              <w:t>H</w:t>
            </w:r>
            <w:r w:rsidRPr="00724281">
              <w:rPr>
                <w:rFonts w:ascii="Arial" w:hAnsi="Arial" w:cs="Arial"/>
                <w:sz w:val="24"/>
                <w:szCs w:val="24"/>
              </w:rPr>
              <w:t>igh</w:t>
            </w:r>
            <w:r w:rsidR="009A5070">
              <w:rPr>
                <w:rFonts w:ascii="Arial" w:hAnsi="Arial" w:cs="Arial"/>
                <w:sz w:val="24"/>
                <w:szCs w:val="24"/>
              </w:rPr>
              <w:t>-V</w:t>
            </w:r>
            <w:r w:rsidRPr="00724281">
              <w:rPr>
                <w:rFonts w:ascii="Arial" w:hAnsi="Arial" w:cs="Arial"/>
                <w:sz w:val="24"/>
                <w:szCs w:val="24"/>
              </w:rPr>
              <w:t xml:space="preserve">olume </w:t>
            </w:r>
            <w:r w:rsidR="009A5070">
              <w:rPr>
                <w:rFonts w:ascii="Arial" w:hAnsi="Arial" w:cs="Arial"/>
                <w:sz w:val="24"/>
                <w:szCs w:val="24"/>
              </w:rPr>
              <w:t>H</w:t>
            </w:r>
            <w:r w:rsidRPr="00724281">
              <w:rPr>
                <w:rFonts w:ascii="Arial" w:hAnsi="Arial" w:cs="Arial"/>
                <w:sz w:val="24"/>
                <w:szCs w:val="24"/>
              </w:rPr>
              <w:t>igh</w:t>
            </w:r>
            <w:r w:rsidR="009A5070">
              <w:rPr>
                <w:rFonts w:ascii="Arial" w:hAnsi="Arial" w:cs="Arial"/>
                <w:sz w:val="24"/>
                <w:szCs w:val="24"/>
              </w:rPr>
              <w:t>-F</w:t>
            </w:r>
            <w:r w:rsidRPr="00724281">
              <w:rPr>
                <w:rFonts w:ascii="Arial" w:hAnsi="Arial" w:cs="Arial"/>
                <w:sz w:val="24"/>
                <w:szCs w:val="24"/>
              </w:rPr>
              <w:t>low surgery</w:t>
            </w:r>
            <w:r>
              <w:rPr>
                <w:rFonts w:ascii="Arial" w:hAnsi="Arial" w:cs="Arial"/>
                <w:sz w:val="24"/>
                <w:szCs w:val="24"/>
              </w:rPr>
              <w:t>.</w:t>
            </w:r>
          </w:p>
        </w:tc>
      </w:tr>
      <w:tr w:rsidR="00FE4A63" w14:paraId="104D5BA9" w14:textId="77777777" w:rsidTr="00EB7FA3">
        <w:tc>
          <w:tcPr>
            <w:tcW w:w="3256" w:type="dxa"/>
          </w:tcPr>
          <w:p w14:paraId="08A5A667" w14:textId="77777777" w:rsidR="00FE4A63" w:rsidRDefault="00FE4A63" w:rsidP="00EB7FA3">
            <w:pPr>
              <w:spacing w:before="240" w:after="240"/>
              <w:rPr>
                <w:rFonts w:ascii="Arial" w:hAnsi="Arial" w:cs="Arial"/>
                <w:sz w:val="24"/>
                <w:szCs w:val="24"/>
              </w:rPr>
            </w:pPr>
            <w:r>
              <w:rPr>
                <w:rFonts w:ascii="Arial" w:hAnsi="Arial" w:cs="Arial"/>
                <w:sz w:val="24"/>
                <w:szCs w:val="24"/>
              </w:rPr>
              <w:t>Level 2: Work underway</w:t>
            </w:r>
          </w:p>
        </w:tc>
        <w:tc>
          <w:tcPr>
            <w:tcW w:w="12048" w:type="dxa"/>
          </w:tcPr>
          <w:p w14:paraId="58C5EF2E" w14:textId="6A968538" w:rsidR="000F0E2F" w:rsidRPr="00724281" w:rsidRDefault="000F0E2F" w:rsidP="00EB7FA3">
            <w:pPr>
              <w:numPr>
                <w:ilvl w:val="0"/>
                <w:numId w:val="28"/>
              </w:numPr>
              <w:spacing w:before="240" w:after="240"/>
              <w:rPr>
                <w:rFonts w:ascii="Arial" w:hAnsi="Arial" w:cs="Arial"/>
                <w:sz w:val="24"/>
                <w:szCs w:val="24"/>
              </w:rPr>
            </w:pPr>
            <w:r w:rsidRPr="00724281">
              <w:rPr>
                <w:rFonts w:ascii="Arial" w:hAnsi="Arial" w:cs="Arial"/>
                <w:sz w:val="24"/>
                <w:szCs w:val="24"/>
              </w:rPr>
              <w:t>Work in progress</w:t>
            </w:r>
            <w:r>
              <w:rPr>
                <w:rFonts w:ascii="Arial" w:hAnsi="Arial" w:cs="Arial"/>
                <w:sz w:val="24"/>
                <w:szCs w:val="24"/>
              </w:rPr>
              <w:t>.</w:t>
            </w:r>
          </w:p>
          <w:p w14:paraId="3C759200" w14:textId="2B8195A1" w:rsidR="000F0E2F" w:rsidRPr="00724281" w:rsidRDefault="000F0E2F" w:rsidP="00EB7FA3">
            <w:pPr>
              <w:numPr>
                <w:ilvl w:val="0"/>
                <w:numId w:val="28"/>
              </w:numPr>
              <w:spacing w:before="240" w:after="240"/>
              <w:rPr>
                <w:rFonts w:ascii="Arial" w:hAnsi="Arial" w:cs="Arial"/>
                <w:sz w:val="24"/>
                <w:szCs w:val="24"/>
              </w:rPr>
            </w:pPr>
            <w:r w:rsidRPr="00724281">
              <w:rPr>
                <w:rFonts w:ascii="Arial" w:hAnsi="Arial" w:cs="Arial"/>
                <w:sz w:val="24"/>
                <w:szCs w:val="24"/>
              </w:rPr>
              <w:t>Principles established, but not consistently adhered to</w:t>
            </w:r>
            <w:r>
              <w:rPr>
                <w:rFonts w:ascii="Arial" w:hAnsi="Arial" w:cs="Arial"/>
                <w:sz w:val="24"/>
                <w:szCs w:val="24"/>
              </w:rPr>
              <w:t>.</w:t>
            </w:r>
          </w:p>
          <w:p w14:paraId="55ED6BCC" w14:textId="53E746DE" w:rsidR="00FE4A63" w:rsidRPr="00577866" w:rsidRDefault="000F0E2F" w:rsidP="00EB7FA3">
            <w:pPr>
              <w:numPr>
                <w:ilvl w:val="0"/>
                <w:numId w:val="28"/>
              </w:numPr>
              <w:spacing w:before="240" w:after="240"/>
              <w:rPr>
                <w:rFonts w:ascii="Arial" w:hAnsi="Arial" w:cs="Arial"/>
                <w:sz w:val="24"/>
                <w:szCs w:val="24"/>
              </w:rPr>
            </w:pPr>
            <w:r w:rsidRPr="00724281">
              <w:rPr>
                <w:rFonts w:ascii="Arial" w:hAnsi="Arial" w:cs="Arial"/>
                <w:sz w:val="24"/>
                <w:szCs w:val="24"/>
              </w:rPr>
              <w:t>Isolated examples of best practice (e.g. particular consultants or specialties)</w:t>
            </w:r>
            <w:r>
              <w:rPr>
                <w:rFonts w:ascii="Arial" w:hAnsi="Arial" w:cs="Arial"/>
                <w:sz w:val="24"/>
                <w:szCs w:val="24"/>
              </w:rPr>
              <w:t>.</w:t>
            </w:r>
          </w:p>
        </w:tc>
      </w:tr>
      <w:tr w:rsidR="00FE4A63" w14:paraId="14006792" w14:textId="77777777" w:rsidTr="00EB7FA3">
        <w:tc>
          <w:tcPr>
            <w:tcW w:w="3256" w:type="dxa"/>
          </w:tcPr>
          <w:p w14:paraId="02C2211D" w14:textId="77777777" w:rsidR="00FE4A63" w:rsidRDefault="00FE4A63" w:rsidP="00EB7FA3">
            <w:pPr>
              <w:spacing w:before="240" w:after="240"/>
              <w:rPr>
                <w:rFonts w:ascii="Arial" w:hAnsi="Arial" w:cs="Arial"/>
                <w:sz w:val="24"/>
                <w:szCs w:val="24"/>
              </w:rPr>
            </w:pPr>
            <w:r>
              <w:rPr>
                <w:rFonts w:ascii="Arial" w:hAnsi="Arial" w:cs="Arial"/>
                <w:sz w:val="24"/>
                <w:szCs w:val="24"/>
              </w:rPr>
              <w:t>Level 3: Significant progress</w:t>
            </w:r>
          </w:p>
        </w:tc>
        <w:tc>
          <w:tcPr>
            <w:tcW w:w="12048" w:type="dxa"/>
          </w:tcPr>
          <w:p w14:paraId="6263E269" w14:textId="2B62D191" w:rsidR="000F0E2F" w:rsidRPr="00724281" w:rsidRDefault="000F0E2F" w:rsidP="00EB7FA3">
            <w:pPr>
              <w:numPr>
                <w:ilvl w:val="0"/>
                <w:numId w:val="29"/>
              </w:numPr>
              <w:spacing w:before="240" w:after="240"/>
              <w:rPr>
                <w:rFonts w:ascii="Arial" w:hAnsi="Arial" w:cs="Arial"/>
                <w:sz w:val="24"/>
                <w:szCs w:val="24"/>
              </w:rPr>
            </w:pPr>
            <w:r w:rsidRPr="00724281">
              <w:rPr>
                <w:rFonts w:ascii="Arial" w:hAnsi="Arial" w:cs="Arial"/>
                <w:sz w:val="24"/>
                <w:szCs w:val="24"/>
              </w:rPr>
              <w:t>Best practice spread across multiple specialties, teams and surgeons</w:t>
            </w:r>
            <w:r>
              <w:rPr>
                <w:rFonts w:ascii="Arial" w:hAnsi="Arial" w:cs="Arial"/>
                <w:sz w:val="24"/>
                <w:szCs w:val="24"/>
              </w:rPr>
              <w:t>.</w:t>
            </w:r>
          </w:p>
          <w:p w14:paraId="6C7D0A48" w14:textId="4282B4E7" w:rsidR="00FE4A63" w:rsidRPr="00577866" w:rsidRDefault="000F0E2F" w:rsidP="00EB7FA3">
            <w:pPr>
              <w:numPr>
                <w:ilvl w:val="0"/>
                <w:numId w:val="29"/>
              </w:numPr>
              <w:spacing w:before="240" w:after="240"/>
              <w:rPr>
                <w:rFonts w:ascii="Arial" w:hAnsi="Arial" w:cs="Arial"/>
                <w:sz w:val="24"/>
                <w:szCs w:val="24"/>
              </w:rPr>
            </w:pPr>
            <w:r w:rsidRPr="00724281">
              <w:rPr>
                <w:rFonts w:ascii="Arial" w:hAnsi="Arial" w:cs="Arial"/>
                <w:sz w:val="24"/>
                <w:szCs w:val="24"/>
              </w:rPr>
              <w:t>Data reviewed regularly and showing evidence of improvement</w:t>
            </w:r>
            <w:r>
              <w:rPr>
                <w:rFonts w:ascii="Arial" w:hAnsi="Arial" w:cs="Arial"/>
                <w:sz w:val="24"/>
                <w:szCs w:val="24"/>
              </w:rPr>
              <w:t>.</w:t>
            </w:r>
          </w:p>
        </w:tc>
      </w:tr>
      <w:tr w:rsidR="00FE4A63" w14:paraId="1A0828DB" w14:textId="77777777" w:rsidTr="00EB7FA3">
        <w:tc>
          <w:tcPr>
            <w:tcW w:w="3256" w:type="dxa"/>
          </w:tcPr>
          <w:p w14:paraId="6E91F65F" w14:textId="77777777" w:rsidR="00FE4A63" w:rsidRDefault="00FE4A63" w:rsidP="00EB7FA3">
            <w:pPr>
              <w:spacing w:before="240" w:after="240"/>
              <w:rPr>
                <w:rFonts w:ascii="Arial" w:hAnsi="Arial" w:cs="Arial"/>
                <w:sz w:val="24"/>
                <w:szCs w:val="24"/>
              </w:rPr>
            </w:pPr>
            <w:r>
              <w:rPr>
                <w:rFonts w:ascii="Arial" w:hAnsi="Arial" w:cs="Arial"/>
                <w:sz w:val="24"/>
                <w:szCs w:val="24"/>
              </w:rPr>
              <w:t>Level 4: Closing the loop</w:t>
            </w:r>
          </w:p>
        </w:tc>
        <w:tc>
          <w:tcPr>
            <w:tcW w:w="12048" w:type="dxa"/>
          </w:tcPr>
          <w:p w14:paraId="2464EE93" w14:textId="3FEBD1AD" w:rsidR="000F0E2F" w:rsidRPr="00724281" w:rsidRDefault="000F0E2F" w:rsidP="00EB7FA3">
            <w:pPr>
              <w:numPr>
                <w:ilvl w:val="0"/>
                <w:numId w:val="30"/>
              </w:numPr>
              <w:spacing w:before="240" w:after="240"/>
              <w:rPr>
                <w:rFonts w:ascii="Arial" w:hAnsi="Arial" w:cs="Arial"/>
                <w:sz w:val="24"/>
                <w:szCs w:val="24"/>
              </w:rPr>
            </w:pPr>
            <w:r w:rsidRPr="00724281">
              <w:rPr>
                <w:rFonts w:ascii="Arial" w:hAnsi="Arial" w:cs="Arial"/>
                <w:sz w:val="24"/>
                <w:szCs w:val="24"/>
              </w:rPr>
              <w:t>Business as usual – changes embedded</w:t>
            </w:r>
            <w:r>
              <w:rPr>
                <w:rFonts w:ascii="Arial" w:hAnsi="Arial" w:cs="Arial"/>
                <w:sz w:val="24"/>
                <w:szCs w:val="24"/>
              </w:rPr>
              <w:t>.</w:t>
            </w:r>
          </w:p>
          <w:p w14:paraId="70A58C66" w14:textId="17FC2A34" w:rsidR="00FE4A63" w:rsidRPr="00577866" w:rsidRDefault="000F0E2F" w:rsidP="00EB7FA3">
            <w:pPr>
              <w:numPr>
                <w:ilvl w:val="0"/>
                <w:numId w:val="30"/>
              </w:numPr>
              <w:spacing w:before="240" w:after="240"/>
              <w:rPr>
                <w:rFonts w:ascii="Arial" w:hAnsi="Arial" w:cs="Arial"/>
                <w:sz w:val="24"/>
                <w:szCs w:val="24"/>
              </w:rPr>
            </w:pPr>
            <w:r w:rsidRPr="00724281">
              <w:rPr>
                <w:rFonts w:ascii="Arial" w:hAnsi="Arial" w:cs="Arial"/>
                <w:sz w:val="24"/>
                <w:szCs w:val="24"/>
              </w:rPr>
              <w:t>Culture of continuous improvement to ensure improvements sustained</w:t>
            </w:r>
            <w:r>
              <w:rPr>
                <w:rFonts w:ascii="Arial" w:hAnsi="Arial" w:cs="Arial"/>
                <w:sz w:val="24"/>
                <w:szCs w:val="24"/>
              </w:rPr>
              <w:t>.</w:t>
            </w:r>
          </w:p>
        </w:tc>
      </w:tr>
    </w:tbl>
    <w:p w14:paraId="46142084" w14:textId="77777777" w:rsidR="00FE4A63" w:rsidRDefault="00FE4A63" w:rsidP="00FE4A63">
      <w:pPr>
        <w:spacing w:after="0"/>
        <w:rPr>
          <w:rFonts w:ascii="Arial" w:hAnsi="Arial" w:cs="Arial"/>
          <w:b/>
          <w:sz w:val="24"/>
          <w:szCs w:val="24"/>
        </w:rPr>
      </w:pPr>
    </w:p>
    <w:p w14:paraId="5D5C0C1C" w14:textId="77777777" w:rsidR="00EB7FA3" w:rsidRDefault="00EB7FA3">
      <w:pPr>
        <w:rPr>
          <w:rFonts w:ascii="Arial" w:hAnsi="Arial" w:cs="Arial"/>
          <w:b/>
          <w:sz w:val="24"/>
          <w:szCs w:val="24"/>
        </w:rPr>
      </w:pPr>
      <w:r>
        <w:rPr>
          <w:rFonts w:ascii="Arial" w:hAnsi="Arial" w:cs="Arial"/>
          <w:b/>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2551"/>
        <w:gridCol w:w="1672"/>
        <w:gridCol w:w="1354"/>
        <w:gridCol w:w="1369"/>
        <w:gridCol w:w="2835"/>
        <w:gridCol w:w="1842"/>
      </w:tblGrid>
      <w:tr w:rsidR="003428C2" w14:paraId="6A5DDDD9" w14:textId="77777777" w:rsidTr="003428C2">
        <w:tc>
          <w:tcPr>
            <w:tcW w:w="3686" w:type="dxa"/>
          </w:tcPr>
          <w:p w14:paraId="1CF9BFC6" w14:textId="77777777" w:rsidR="003428C2" w:rsidRPr="007958FA" w:rsidRDefault="003428C2" w:rsidP="000369E2">
            <w:pPr>
              <w:rPr>
                <w:rFonts w:ascii="Arial" w:hAnsi="Arial" w:cs="Arial"/>
                <w:b/>
                <w:sz w:val="24"/>
                <w:szCs w:val="24"/>
              </w:rPr>
            </w:pPr>
            <w:r w:rsidRPr="007958FA">
              <w:rPr>
                <w:rFonts w:ascii="Arial" w:hAnsi="Arial" w:cs="Arial"/>
                <w:b/>
                <w:sz w:val="24"/>
                <w:szCs w:val="24"/>
              </w:rPr>
              <w:lastRenderedPageBreak/>
              <w:t>Completing this assessment:</w:t>
            </w:r>
          </w:p>
        </w:tc>
        <w:tc>
          <w:tcPr>
            <w:tcW w:w="2551" w:type="dxa"/>
          </w:tcPr>
          <w:p w14:paraId="343EC721" w14:textId="77777777" w:rsidR="003428C2" w:rsidRDefault="003428C2" w:rsidP="000369E2">
            <w:pPr>
              <w:rPr>
                <w:rFonts w:ascii="Arial" w:hAnsi="Arial" w:cs="Arial"/>
                <w:b/>
                <w:sz w:val="24"/>
                <w:szCs w:val="24"/>
              </w:rPr>
            </w:pPr>
            <w:r w:rsidRPr="007958FA">
              <w:rPr>
                <w:rFonts w:ascii="Arial" w:hAnsi="Arial" w:cs="Arial"/>
                <w:b/>
                <w:sz w:val="24"/>
                <w:szCs w:val="24"/>
              </w:rPr>
              <w:t>Responsible owner</w:t>
            </w:r>
            <w:r>
              <w:rPr>
                <w:rFonts w:ascii="Arial" w:hAnsi="Arial" w:cs="Arial"/>
                <w:b/>
                <w:sz w:val="24"/>
                <w:szCs w:val="24"/>
              </w:rPr>
              <w:t>:</w:t>
            </w:r>
          </w:p>
        </w:tc>
        <w:tc>
          <w:tcPr>
            <w:tcW w:w="1672" w:type="dxa"/>
            <w:tcBorders>
              <w:bottom w:val="single" w:sz="4" w:space="0" w:color="auto"/>
            </w:tcBorders>
          </w:tcPr>
          <w:p w14:paraId="588678DE" w14:textId="77777777" w:rsidR="003428C2" w:rsidRDefault="003428C2" w:rsidP="000369E2">
            <w:pPr>
              <w:rPr>
                <w:rFonts w:ascii="Arial" w:hAnsi="Arial" w:cs="Arial"/>
                <w:b/>
                <w:sz w:val="24"/>
                <w:szCs w:val="24"/>
              </w:rPr>
            </w:pPr>
          </w:p>
        </w:tc>
        <w:tc>
          <w:tcPr>
            <w:tcW w:w="1354" w:type="dxa"/>
          </w:tcPr>
          <w:p w14:paraId="6769F94E" w14:textId="78AE4D6E" w:rsidR="003428C2" w:rsidRDefault="003428C2" w:rsidP="003428C2">
            <w:pPr>
              <w:jc w:val="right"/>
              <w:rPr>
                <w:rFonts w:ascii="Arial" w:hAnsi="Arial" w:cs="Arial"/>
                <w:b/>
                <w:sz w:val="24"/>
                <w:szCs w:val="24"/>
              </w:rPr>
            </w:pPr>
            <w:r>
              <w:rPr>
                <w:rFonts w:ascii="Arial" w:hAnsi="Arial" w:cs="Arial"/>
                <w:b/>
                <w:sz w:val="24"/>
                <w:szCs w:val="24"/>
              </w:rPr>
              <w:t>Specialty:</w:t>
            </w:r>
          </w:p>
        </w:tc>
        <w:tc>
          <w:tcPr>
            <w:tcW w:w="1369" w:type="dxa"/>
            <w:tcBorders>
              <w:bottom w:val="single" w:sz="4" w:space="0" w:color="auto"/>
            </w:tcBorders>
          </w:tcPr>
          <w:p w14:paraId="4A9AC0BC" w14:textId="05FEBE6B" w:rsidR="003428C2" w:rsidRDefault="003428C2" w:rsidP="000369E2">
            <w:pPr>
              <w:jc w:val="right"/>
              <w:rPr>
                <w:rFonts w:ascii="Arial" w:hAnsi="Arial" w:cs="Arial"/>
                <w:b/>
                <w:sz w:val="24"/>
                <w:szCs w:val="24"/>
              </w:rPr>
            </w:pPr>
          </w:p>
        </w:tc>
        <w:tc>
          <w:tcPr>
            <w:tcW w:w="2835" w:type="dxa"/>
          </w:tcPr>
          <w:p w14:paraId="678E07A4" w14:textId="18DBB41D" w:rsidR="003428C2" w:rsidRDefault="003428C2" w:rsidP="000369E2">
            <w:pPr>
              <w:jc w:val="right"/>
              <w:rPr>
                <w:rFonts w:ascii="Arial" w:hAnsi="Arial" w:cs="Arial"/>
                <w:b/>
                <w:sz w:val="24"/>
                <w:szCs w:val="24"/>
              </w:rPr>
            </w:pPr>
            <w:r w:rsidRPr="007958FA">
              <w:rPr>
                <w:rFonts w:ascii="Arial" w:hAnsi="Arial" w:cs="Arial"/>
                <w:b/>
                <w:sz w:val="24"/>
                <w:szCs w:val="24"/>
              </w:rPr>
              <w:t>Coach/</w:t>
            </w:r>
            <w:r>
              <w:rPr>
                <w:rFonts w:ascii="Arial" w:hAnsi="Arial" w:cs="Arial"/>
                <w:b/>
                <w:sz w:val="24"/>
                <w:szCs w:val="24"/>
              </w:rPr>
              <w:t>s</w:t>
            </w:r>
            <w:r w:rsidRPr="007958FA">
              <w:rPr>
                <w:rFonts w:ascii="Arial" w:hAnsi="Arial" w:cs="Arial"/>
                <w:b/>
                <w:sz w:val="24"/>
                <w:szCs w:val="24"/>
              </w:rPr>
              <w:t xml:space="preserve">enior </w:t>
            </w:r>
            <w:r>
              <w:rPr>
                <w:rFonts w:ascii="Arial" w:hAnsi="Arial" w:cs="Arial"/>
                <w:b/>
                <w:sz w:val="24"/>
                <w:szCs w:val="24"/>
              </w:rPr>
              <w:t>s</w:t>
            </w:r>
            <w:r w:rsidRPr="007958FA">
              <w:rPr>
                <w:rFonts w:ascii="Arial" w:hAnsi="Arial" w:cs="Arial"/>
                <w:b/>
                <w:sz w:val="24"/>
                <w:szCs w:val="24"/>
              </w:rPr>
              <w:t>ponsor</w:t>
            </w:r>
            <w:r>
              <w:rPr>
                <w:rFonts w:ascii="Arial" w:hAnsi="Arial" w:cs="Arial"/>
                <w:b/>
                <w:sz w:val="24"/>
                <w:szCs w:val="24"/>
              </w:rPr>
              <w:t>:</w:t>
            </w:r>
          </w:p>
        </w:tc>
        <w:tc>
          <w:tcPr>
            <w:tcW w:w="1842" w:type="dxa"/>
            <w:tcBorders>
              <w:bottom w:val="single" w:sz="4" w:space="0" w:color="auto"/>
            </w:tcBorders>
          </w:tcPr>
          <w:p w14:paraId="4EC80468" w14:textId="77777777" w:rsidR="003428C2" w:rsidRDefault="003428C2" w:rsidP="000369E2">
            <w:pPr>
              <w:rPr>
                <w:rFonts w:ascii="Arial" w:hAnsi="Arial" w:cs="Arial"/>
                <w:b/>
                <w:sz w:val="24"/>
                <w:szCs w:val="24"/>
              </w:rPr>
            </w:pPr>
          </w:p>
        </w:tc>
      </w:tr>
    </w:tbl>
    <w:p w14:paraId="6991B11E" w14:textId="77777777" w:rsidR="001024FB" w:rsidRPr="007958FA" w:rsidRDefault="001024FB" w:rsidP="00FE4A63">
      <w:pPr>
        <w:spacing w:after="0"/>
        <w:rPr>
          <w:rFonts w:ascii="Arial" w:hAnsi="Arial" w:cs="Arial"/>
          <w:b/>
          <w:sz w:val="15"/>
          <w:szCs w:val="15"/>
        </w:rPr>
      </w:pPr>
    </w:p>
    <w:tbl>
      <w:tblPr>
        <w:tblStyle w:val="TableGrid"/>
        <w:tblW w:w="15451" w:type="dxa"/>
        <w:tblInd w:w="-5" w:type="dxa"/>
        <w:tblLook w:val="04A0" w:firstRow="1" w:lastRow="0" w:firstColumn="1" w:lastColumn="0" w:noHBand="0" w:noVBand="1"/>
      </w:tblPr>
      <w:tblGrid>
        <w:gridCol w:w="704"/>
        <w:gridCol w:w="2982"/>
        <w:gridCol w:w="2121"/>
        <w:gridCol w:w="430"/>
        <w:gridCol w:w="846"/>
        <w:gridCol w:w="826"/>
        <w:gridCol w:w="1354"/>
        <w:gridCol w:w="1369"/>
        <w:gridCol w:w="562"/>
        <w:gridCol w:w="2273"/>
        <w:gridCol w:w="1842"/>
        <w:gridCol w:w="142"/>
      </w:tblGrid>
      <w:tr w:rsidR="00FE4A63" w:rsidRPr="002B1F28" w14:paraId="6F003B10" w14:textId="77777777" w:rsidTr="00E23503">
        <w:tc>
          <w:tcPr>
            <w:tcW w:w="704" w:type="dxa"/>
            <w:shd w:val="clear" w:color="auto" w:fill="B0DEED"/>
          </w:tcPr>
          <w:p w14:paraId="4920F285" w14:textId="77777777" w:rsidR="00FE4A63" w:rsidRPr="00FE4A63" w:rsidRDefault="00FE4A63" w:rsidP="009312F9">
            <w:pPr>
              <w:spacing w:before="120" w:after="120"/>
              <w:rPr>
                <w:rFonts w:ascii="Arial" w:hAnsi="Arial" w:cs="Arial"/>
                <w:b/>
                <w:sz w:val="24"/>
              </w:rPr>
            </w:pPr>
          </w:p>
        </w:tc>
        <w:tc>
          <w:tcPr>
            <w:tcW w:w="5103" w:type="dxa"/>
            <w:gridSpan w:val="2"/>
            <w:shd w:val="clear" w:color="auto" w:fill="B0DEED"/>
          </w:tcPr>
          <w:p w14:paraId="1004B5C1" w14:textId="77777777" w:rsidR="00FE4A63" w:rsidRPr="00FE4A63" w:rsidRDefault="00FE4A63" w:rsidP="009312F9">
            <w:pPr>
              <w:spacing w:before="120" w:after="120"/>
              <w:rPr>
                <w:rFonts w:ascii="Arial" w:hAnsi="Arial" w:cs="Arial"/>
                <w:b/>
                <w:sz w:val="24"/>
              </w:rPr>
            </w:pPr>
            <w:r w:rsidRPr="00FE4A63">
              <w:rPr>
                <w:rFonts w:ascii="Arial" w:hAnsi="Arial" w:cs="Arial"/>
                <w:b/>
                <w:sz w:val="24"/>
              </w:rPr>
              <w:t>Key actions</w:t>
            </w:r>
          </w:p>
        </w:tc>
        <w:tc>
          <w:tcPr>
            <w:tcW w:w="1276" w:type="dxa"/>
            <w:gridSpan w:val="2"/>
            <w:shd w:val="clear" w:color="auto" w:fill="B0DEED"/>
          </w:tcPr>
          <w:p w14:paraId="1FBD73FF" w14:textId="77777777" w:rsidR="00FE4A63" w:rsidRPr="00FE4A63" w:rsidRDefault="00FE4A63" w:rsidP="009312F9">
            <w:pPr>
              <w:spacing w:before="120" w:after="120"/>
              <w:rPr>
                <w:rFonts w:ascii="Arial" w:hAnsi="Arial" w:cs="Arial"/>
                <w:b/>
                <w:sz w:val="24"/>
              </w:rPr>
            </w:pPr>
            <w:r w:rsidRPr="00FE4A63">
              <w:rPr>
                <w:rFonts w:ascii="Arial" w:hAnsi="Arial" w:cs="Arial"/>
                <w:b/>
                <w:sz w:val="24"/>
              </w:rPr>
              <w:t>Level 1-4</w:t>
            </w:r>
          </w:p>
        </w:tc>
        <w:tc>
          <w:tcPr>
            <w:tcW w:w="4111" w:type="dxa"/>
            <w:gridSpan w:val="4"/>
            <w:shd w:val="clear" w:color="auto" w:fill="B0DEED"/>
          </w:tcPr>
          <w:p w14:paraId="4217D108" w14:textId="233C14BC" w:rsidR="00FE4A63" w:rsidRPr="00FE4A63" w:rsidRDefault="00E23503" w:rsidP="009312F9">
            <w:pPr>
              <w:spacing w:before="120" w:after="120"/>
              <w:rPr>
                <w:rFonts w:ascii="Arial" w:hAnsi="Arial" w:cs="Arial"/>
                <w:b/>
                <w:sz w:val="24"/>
              </w:rPr>
            </w:pPr>
            <w:r>
              <w:rPr>
                <w:rFonts w:ascii="Arial" w:hAnsi="Arial" w:cs="Arial"/>
                <w:b/>
                <w:sz w:val="24"/>
              </w:rPr>
              <w:t>Evidence</w:t>
            </w:r>
          </w:p>
        </w:tc>
        <w:tc>
          <w:tcPr>
            <w:tcW w:w="4257" w:type="dxa"/>
            <w:gridSpan w:val="3"/>
            <w:shd w:val="clear" w:color="auto" w:fill="B0DEED"/>
          </w:tcPr>
          <w:p w14:paraId="26BB001E" w14:textId="71ABC281" w:rsidR="00FE4A63" w:rsidRPr="00FE4A63" w:rsidRDefault="00E23503" w:rsidP="009312F9">
            <w:pPr>
              <w:spacing w:before="120" w:after="120"/>
              <w:rPr>
                <w:rFonts w:ascii="Arial" w:hAnsi="Arial" w:cs="Arial"/>
                <w:b/>
                <w:sz w:val="24"/>
              </w:rPr>
            </w:pPr>
            <w:r>
              <w:rPr>
                <w:rFonts w:ascii="Arial" w:hAnsi="Arial" w:cs="Arial"/>
                <w:b/>
                <w:sz w:val="24"/>
              </w:rPr>
              <w:t>Next steps</w:t>
            </w:r>
          </w:p>
        </w:tc>
      </w:tr>
      <w:tr w:rsidR="00FE4A63" w14:paraId="2D9B047B" w14:textId="77777777" w:rsidTr="00E23503">
        <w:tc>
          <w:tcPr>
            <w:tcW w:w="704" w:type="dxa"/>
          </w:tcPr>
          <w:p w14:paraId="76E6CF8B" w14:textId="0BF4477F" w:rsidR="00FE4A63" w:rsidRPr="00B36798" w:rsidRDefault="003E5B67" w:rsidP="009312F9">
            <w:pPr>
              <w:spacing w:before="120" w:after="120"/>
              <w:rPr>
                <w:rFonts w:ascii="Arial" w:hAnsi="Arial" w:cs="Arial"/>
                <w:sz w:val="24"/>
                <w:szCs w:val="24"/>
              </w:rPr>
            </w:pPr>
            <w:r>
              <w:rPr>
                <w:rFonts w:ascii="Arial" w:hAnsi="Arial" w:cs="Arial"/>
                <w:sz w:val="24"/>
                <w:szCs w:val="24"/>
              </w:rPr>
              <w:t>5</w:t>
            </w:r>
            <w:r w:rsidR="00FE4A63">
              <w:rPr>
                <w:rFonts w:ascii="Arial" w:hAnsi="Arial" w:cs="Arial"/>
                <w:sz w:val="24"/>
                <w:szCs w:val="24"/>
              </w:rPr>
              <w:t>.1</w:t>
            </w:r>
          </w:p>
        </w:tc>
        <w:tc>
          <w:tcPr>
            <w:tcW w:w="5103" w:type="dxa"/>
            <w:gridSpan w:val="2"/>
          </w:tcPr>
          <w:p w14:paraId="0FB4F5B8" w14:textId="1504669C" w:rsidR="00FE4A63" w:rsidRPr="00B36798" w:rsidRDefault="002D636F" w:rsidP="009312F9">
            <w:pPr>
              <w:spacing w:before="120" w:after="120"/>
              <w:rPr>
                <w:rFonts w:ascii="Arial" w:hAnsi="Arial" w:cs="Arial"/>
                <w:sz w:val="24"/>
                <w:szCs w:val="24"/>
              </w:rPr>
            </w:pPr>
            <w:r w:rsidRPr="002D636F">
              <w:rPr>
                <w:rFonts w:ascii="Arial" w:hAnsi="Arial" w:cs="Arial"/>
                <w:sz w:val="24"/>
                <w:szCs w:val="24"/>
              </w:rPr>
              <w:t>Identify a senior executive sponsor with time and authority to lead service redesign, influence decisions, monitor progress and resolve issues.</w:t>
            </w:r>
          </w:p>
        </w:tc>
        <w:tc>
          <w:tcPr>
            <w:tcW w:w="1276" w:type="dxa"/>
            <w:gridSpan w:val="2"/>
          </w:tcPr>
          <w:p w14:paraId="2C434ED0" w14:textId="77777777" w:rsidR="00FE4A63" w:rsidRPr="00B36798" w:rsidRDefault="00FE4A63" w:rsidP="009312F9">
            <w:pPr>
              <w:spacing w:before="120" w:after="120"/>
              <w:rPr>
                <w:rFonts w:ascii="Arial" w:hAnsi="Arial" w:cs="Arial"/>
                <w:sz w:val="24"/>
                <w:szCs w:val="24"/>
              </w:rPr>
            </w:pPr>
          </w:p>
        </w:tc>
        <w:tc>
          <w:tcPr>
            <w:tcW w:w="4111" w:type="dxa"/>
            <w:gridSpan w:val="4"/>
          </w:tcPr>
          <w:p w14:paraId="2D335988" w14:textId="77777777" w:rsidR="00FE4A63" w:rsidRPr="00B36798" w:rsidRDefault="00FE4A63" w:rsidP="009312F9">
            <w:pPr>
              <w:spacing w:before="120" w:after="120"/>
              <w:rPr>
                <w:rFonts w:ascii="Arial" w:hAnsi="Arial" w:cs="Arial"/>
                <w:sz w:val="24"/>
                <w:szCs w:val="24"/>
              </w:rPr>
            </w:pPr>
          </w:p>
        </w:tc>
        <w:tc>
          <w:tcPr>
            <w:tcW w:w="4257" w:type="dxa"/>
            <w:gridSpan w:val="3"/>
          </w:tcPr>
          <w:p w14:paraId="25FE7353" w14:textId="77777777" w:rsidR="00FE4A63" w:rsidRPr="00B36798" w:rsidRDefault="00FE4A63" w:rsidP="009312F9">
            <w:pPr>
              <w:spacing w:before="120" w:after="120"/>
              <w:rPr>
                <w:rFonts w:ascii="Arial" w:hAnsi="Arial" w:cs="Arial"/>
                <w:sz w:val="24"/>
                <w:szCs w:val="24"/>
              </w:rPr>
            </w:pPr>
          </w:p>
        </w:tc>
      </w:tr>
      <w:tr w:rsidR="00FE4A63" w14:paraId="0F32B742" w14:textId="77777777" w:rsidTr="00E23503">
        <w:tc>
          <w:tcPr>
            <w:tcW w:w="704" w:type="dxa"/>
          </w:tcPr>
          <w:p w14:paraId="2F07A78B" w14:textId="60649E0A" w:rsidR="00FE4A63" w:rsidRDefault="003E5B67" w:rsidP="009312F9">
            <w:pPr>
              <w:spacing w:before="120" w:after="120"/>
              <w:rPr>
                <w:rFonts w:ascii="Arial" w:hAnsi="Arial" w:cs="Arial"/>
                <w:sz w:val="24"/>
                <w:szCs w:val="24"/>
              </w:rPr>
            </w:pPr>
            <w:r>
              <w:rPr>
                <w:rFonts w:ascii="Arial" w:hAnsi="Arial" w:cs="Arial"/>
                <w:sz w:val="24"/>
                <w:szCs w:val="24"/>
              </w:rPr>
              <w:t>5</w:t>
            </w:r>
            <w:r w:rsidR="00FE4A63">
              <w:rPr>
                <w:rFonts w:ascii="Arial" w:hAnsi="Arial" w:cs="Arial"/>
                <w:sz w:val="24"/>
                <w:szCs w:val="24"/>
              </w:rPr>
              <w:t>.2</w:t>
            </w:r>
          </w:p>
        </w:tc>
        <w:tc>
          <w:tcPr>
            <w:tcW w:w="5103" w:type="dxa"/>
            <w:gridSpan w:val="2"/>
          </w:tcPr>
          <w:p w14:paraId="53B35690" w14:textId="771E9411" w:rsidR="00FE4A63" w:rsidRPr="00B36798" w:rsidRDefault="002D636F" w:rsidP="009312F9">
            <w:pPr>
              <w:spacing w:before="120" w:after="120"/>
              <w:rPr>
                <w:rFonts w:ascii="Arial" w:hAnsi="Arial" w:cs="Arial"/>
                <w:sz w:val="24"/>
                <w:szCs w:val="24"/>
              </w:rPr>
            </w:pPr>
            <w:r w:rsidRPr="002D636F">
              <w:rPr>
                <w:rFonts w:ascii="Arial" w:hAnsi="Arial" w:cs="Arial"/>
                <w:sz w:val="24"/>
                <w:szCs w:val="24"/>
              </w:rPr>
              <w:t xml:space="preserve">Standardise pathways to facilitate </w:t>
            </w:r>
            <w:r w:rsidR="009A5070">
              <w:rPr>
                <w:rFonts w:ascii="Arial" w:hAnsi="Arial" w:cs="Arial"/>
                <w:sz w:val="24"/>
                <w:szCs w:val="24"/>
              </w:rPr>
              <w:t>H</w:t>
            </w:r>
            <w:r w:rsidRPr="002D636F">
              <w:rPr>
                <w:rFonts w:ascii="Arial" w:hAnsi="Arial" w:cs="Arial"/>
                <w:sz w:val="24"/>
                <w:szCs w:val="24"/>
              </w:rPr>
              <w:t>igh</w:t>
            </w:r>
            <w:r w:rsidR="009A5070">
              <w:rPr>
                <w:rFonts w:ascii="Arial" w:hAnsi="Arial" w:cs="Arial"/>
                <w:sz w:val="24"/>
                <w:szCs w:val="24"/>
              </w:rPr>
              <w:t>-V</w:t>
            </w:r>
            <w:r w:rsidRPr="002D636F">
              <w:rPr>
                <w:rFonts w:ascii="Arial" w:hAnsi="Arial" w:cs="Arial"/>
                <w:sz w:val="24"/>
                <w:szCs w:val="24"/>
              </w:rPr>
              <w:t xml:space="preserve">olume </w:t>
            </w:r>
            <w:r w:rsidR="009A5070">
              <w:rPr>
                <w:rFonts w:ascii="Arial" w:hAnsi="Arial" w:cs="Arial"/>
                <w:sz w:val="24"/>
                <w:szCs w:val="24"/>
              </w:rPr>
              <w:t>H</w:t>
            </w:r>
            <w:r w:rsidRPr="002D636F">
              <w:rPr>
                <w:rFonts w:ascii="Arial" w:hAnsi="Arial" w:cs="Arial"/>
                <w:sz w:val="24"/>
                <w:szCs w:val="24"/>
              </w:rPr>
              <w:t>igh</w:t>
            </w:r>
            <w:r w:rsidR="009A5070">
              <w:rPr>
                <w:rFonts w:ascii="Arial" w:hAnsi="Arial" w:cs="Arial"/>
                <w:sz w:val="24"/>
                <w:szCs w:val="24"/>
              </w:rPr>
              <w:t>-F</w:t>
            </w:r>
            <w:r w:rsidRPr="002D636F">
              <w:rPr>
                <w:rFonts w:ascii="Arial" w:hAnsi="Arial" w:cs="Arial"/>
                <w:sz w:val="24"/>
                <w:szCs w:val="24"/>
              </w:rPr>
              <w:t>low activity.  Day surgery should be the default.</w:t>
            </w:r>
          </w:p>
        </w:tc>
        <w:tc>
          <w:tcPr>
            <w:tcW w:w="1276" w:type="dxa"/>
            <w:gridSpan w:val="2"/>
          </w:tcPr>
          <w:p w14:paraId="220CAEB4" w14:textId="77777777" w:rsidR="00FE4A63" w:rsidRPr="00B36798" w:rsidRDefault="00FE4A63" w:rsidP="009312F9">
            <w:pPr>
              <w:spacing w:before="120" w:after="120"/>
              <w:rPr>
                <w:rFonts w:ascii="Arial" w:hAnsi="Arial" w:cs="Arial"/>
                <w:sz w:val="24"/>
                <w:szCs w:val="24"/>
              </w:rPr>
            </w:pPr>
          </w:p>
        </w:tc>
        <w:tc>
          <w:tcPr>
            <w:tcW w:w="4111" w:type="dxa"/>
            <w:gridSpan w:val="4"/>
          </w:tcPr>
          <w:p w14:paraId="5B96E171" w14:textId="77777777" w:rsidR="00FE4A63" w:rsidRPr="00B36798" w:rsidRDefault="00FE4A63" w:rsidP="009312F9">
            <w:pPr>
              <w:spacing w:before="120" w:after="120"/>
              <w:rPr>
                <w:rFonts w:ascii="Arial" w:hAnsi="Arial" w:cs="Arial"/>
                <w:sz w:val="24"/>
                <w:szCs w:val="24"/>
              </w:rPr>
            </w:pPr>
          </w:p>
        </w:tc>
        <w:tc>
          <w:tcPr>
            <w:tcW w:w="4257" w:type="dxa"/>
            <w:gridSpan w:val="3"/>
          </w:tcPr>
          <w:p w14:paraId="465392C7" w14:textId="77777777" w:rsidR="00FE4A63" w:rsidRPr="00B36798" w:rsidRDefault="00FE4A63" w:rsidP="009312F9">
            <w:pPr>
              <w:spacing w:before="120" w:after="120"/>
              <w:rPr>
                <w:rFonts w:ascii="Arial" w:hAnsi="Arial" w:cs="Arial"/>
                <w:sz w:val="24"/>
                <w:szCs w:val="24"/>
              </w:rPr>
            </w:pPr>
          </w:p>
        </w:tc>
      </w:tr>
      <w:tr w:rsidR="00FE4A63" w14:paraId="49A3B3E2" w14:textId="77777777" w:rsidTr="00E23503">
        <w:tc>
          <w:tcPr>
            <w:tcW w:w="704" w:type="dxa"/>
          </w:tcPr>
          <w:p w14:paraId="27AD2616" w14:textId="6EBD8240" w:rsidR="00FE4A63" w:rsidRDefault="003E5B67" w:rsidP="009312F9">
            <w:pPr>
              <w:spacing w:before="120" w:after="120"/>
              <w:rPr>
                <w:rFonts w:ascii="Arial" w:hAnsi="Arial" w:cs="Arial"/>
                <w:sz w:val="24"/>
                <w:szCs w:val="24"/>
              </w:rPr>
            </w:pPr>
            <w:r>
              <w:rPr>
                <w:rFonts w:ascii="Arial" w:hAnsi="Arial" w:cs="Arial"/>
                <w:sz w:val="24"/>
                <w:szCs w:val="24"/>
              </w:rPr>
              <w:t>5</w:t>
            </w:r>
            <w:r w:rsidR="00FE4A63">
              <w:rPr>
                <w:rFonts w:ascii="Arial" w:hAnsi="Arial" w:cs="Arial"/>
                <w:sz w:val="24"/>
                <w:szCs w:val="24"/>
              </w:rPr>
              <w:t>.3</w:t>
            </w:r>
          </w:p>
        </w:tc>
        <w:tc>
          <w:tcPr>
            <w:tcW w:w="5103" w:type="dxa"/>
            <w:gridSpan w:val="2"/>
          </w:tcPr>
          <w:p w14:paraId="389ADBEE" w14:textId="216DEB04" w:rsidR="00FE4A63" w:rsidRPr="00B36798" w:rsidRDefault="002D636F" w:rsidP="009312F9">
            <w:pPr>
              <w:spacing w:before="120" w:after="120"/>
              <w:rPr>
                <w:rFonts w:ascii="Arial" w:hAnsi="Arial" w:cs="Arial"/>
                <w:sz w:val="24"/>
                <w:szCs w:val="24"/>
              </w:rPr>
            </w:pPr>
            <w:r w:rsidRPr="002D636F">
              <w:rPr>
                <w:rFonts w:ascii="Arial" w:hAnsi="Arial" w:cs="Arial"/>
                <w:sz w:val="24"/>
                <w:szCs w:val="24"/>
              </w:rPr>
              <w:t xml:space="preserve">Optimise opportunities to undertake procedures under Local Anaesthetic (LA) that can safely and effectively be delivered outwith of a traditional theatre environment, in accordance with GIRFT Right Procedure Right Place (RPRP) principles. </w:t>
            </w:r>
          </w:p>
        </w:tc>
        <w:tc>
          <w:tcPr>
            <w:tcW w:w="1276" w:type="dxa"/>
            <w:gridSpan w:val="2"/>
          </w:tcPr>
          <w:p w14:paraId="27F40D4F" w14:textId="77777777" w:rsidR="00FE4A63" w:rsidRPr="00B36798" w:rsidRDefault="00FE4A63" w:rsidP="009312F9">
            <w:pPr>
              <w:spacing w:before="120" w:after="120"/>
              <w:rPr>
                <w:rFonts w:ascii="Arial" w:hAnsi="Arial" w:cs="Arial"/>
                <w:sz w:val="24"/>
                <w:szCs w:val="24"/>
              </w:rPr>
            </w:pPr>
          </w:p>
        </w:tc>
        <w:tc>
          <w:tcPr>
            <w:tcW w:w="4111" w:type="dxa"/>
            <w:gridSpan w:val="4"/>
          </w:tcPr>
          <w:p w14:paraId="58AF4CFD" w14:textId="77777777" w:rsidR="00FE4A63" w:rsidRPr="00B36798" w:rsidRDefault="00FE4A63" w:rsidP="009312F9">
            <w:pPr>
              <w:spacing w:before="120" w:after="120"/>
              <w:rPr>
                <w:rFonts w:ascii="Arial" w:hAnsi="Arial" w:cs="Arial"/>
                <w:sz w:val="24"/>
                <w:szCs w:val="24"/>
              </w:rPr>
            </w:pPr>
          </w:p>
        </w:tc>
        <w:tc>
          <w:tcPr>
            <w:tcW w:w="4257" w:type="dxa"/>
            <w:gridSpan w:val="3"/>
          </w:tcPr>
          <w:p w14:paraId="58297614" w14:textId="77777777" w:rsidR="00FE4A63" w:rsidRPr="00B36798" w:rsidRDefault="00FE4A63" w:rsidP="009312F9">
            <w:pPr>
              <w:spacing w:before="120" w:after="120"/>
              <w:rPr>
                <w:rFonts w:ascii="Arial" w:hAnsi="Arial" w:cs="Arial"/>
                <w:sz w:val="24"/>
                <w:szCs w:val="24"/>
              </w:rPr>
            </w:pPr>
          </w:p>
        </w:tc>
      </w:tr>
      <w:tr w:rsidR="00FE4A63" w14:paraId="5A209350" w14:textId="77777777" w:rsidTr="00E23503">
        <w:tc>
          <w:tcPr>
            <w:tcW w:w="704" w:type="dxa"/>
          </w:tcPr>
          <w:p w14:paraId="2838BE0B" w14:textId="2388633C" w:rsidR="00FE4A63" w:rsidRDefault="003E5B67" w:rsidP="009312F9">
            <w:pPr>
              <w:spacing w:before="120" w:after="120"/>
              <w:rPr>
                <w:rFonts w:ascii="Arial" w:hAnsi="Arial" w:cs="Arial"/>
                <w:sz w:val="24"/>
                <w:szCs w:val="24"/>
              </w:rPr>
            </w:pPr>
            <w:r>
              <w:rPr>
                <w:rFonts w:ascii="Arial" w:hAnsi="Arial" w:cs="Arial"/>
                <w:sz w:val="24"/>
                <w:szCs w:val="24"/>
              </w:rPr>
              <w:t>5</w:t>
            </w:r>
            <w:r w:rsidR="00FE4A63">
              <w:rPr>
                <w:rFonts w:ascii="Arial" w:hAnsi="Arial" w:cs="Arial"/>
                <w:sz w:val="24"/>
                <w:szCs w:val="24"/>
              </w:rPr>
              <w:t>.4</w:t>
            </w:r>
          </w:p>
        </w:tc>
        <w:tc>
          <w:tcPr>
            <w:tcW w:w="5103" w:type="dxa"/>
            <w:gridSpan w:val="2"/>
          </w:tcPr>
          <w:p w14:paraId="23DF76C7" w14:textId="3D2CECD9" w:rsidR="00FE4A63" w:rsidRPr="00B36798" w:rsidRDefault="002D636F" w:rsidP="009312F9">
            <w:pPr>
              <w:spacing w:before="120" w:after="120"/>
              <w:rPr>
                <w:rFonts w:ascii="Arial" w:hAnsi="Arial" w:cs="Arial"/>
                <w:sz w:val="24"/>
                <w:szCs w:val="24"/>
              </w:rPr>
            </w:pPr>
            <w:r w:rsidRPr="002D636F">
              <w:rPr>
                <w:rFonts w:ascii="Arial" w:hAnsi="Arial" w:cs="Arial"/>
                <w:sz w:val="24"/>
                <w:szCs w:val="24"/>
              </w:rPr>
              <w:t>Review how the environment is being used and where space could potentially be freed up and re-purposed. Aim to create a smoother flow for the patient throughout their journey.</w:t>
            </w:r>
          </w:p>
        </w:tc>
        <w:tc>
          <w:tcPr>
            <w:tcW w:w="1276" w:type="dxa"/>
            <w:gridSpan w:val="2"/>
          </w:tcPr>
          <w:p w14:paraId="4EDC6E68" w14:textId="77777777" w:rsidR="00FE4A63" w:rsidRPr="00B36798" w:rsidRDefault="00FE4A63" w:rsidP="009312F9">
            <w:pPr>
              <w:spacing w:before="120" w:after="120"/>
              <w:rPr>
                <w:rFonts w:ascii="Arial" w:hAnsi="Arial" w:cs="Arial"/>
                <w:sz w:val="24"/>
                <w:szCs w:val="24"/>
              </w:rPr>
            </w:pPr>
          </w:p>
        </w:tc>
        <w:tc>
          <w:tcPr>
            <w:tcW w:w="4111" w:type="dxa"/>
            <w:gridSpan w:val="4"/>
          </w:tcPr>
          <w:p w14:paraId="79847BDF" w14:textId="77777777" w:rsidR="00FE4A63" w:rsidRPr="00B36798" w:rsidRDefault="00FE4A63" w:rsidP="009312F9">
            <w:pPr>
              <w:spacing w:before="120" w:after="120"/>
              <w:rPr>
                <w:rFonts w:ascii="Arial" w:hAnsi="Arial" w:cs="Arial"/>
                <w:sz w:val="24"/>
                <w:szCs w:val="24"/>
              </w:rPr>
            </w:pPr>
          </w:p>
        </w:tc>
        <w:tc>
          <w:tcPr>
            <w:tcW w:w="4257" w:type="dxa"/>
            <w:gridSpan w:val="3"/>
          </w:tcPr>
          <w:p w14:paraId="6A911006" w14:textId="77777777" w:rsidR="00FE4A63" w:rsidRPr="00B36798" w:rsidRDefault="00FE4A63" w:rsidP="009312F9">
            <w:pPr>
              <w:spacing w:before="120" w:after="120"/>
              <w:rPr>
                <w:rFonts w:ascii="Arial" w:hAnsi="Arial" w:cs="Arial"/>
                <w:sz w:val="24"/>
                <w:szCs w:val="24"/>
              </w:rPr>
            </w:pPr>
          </w:p>
        </w:tc>
      </w:tr>
      <w:tr w:rsidR="00FE4A63" w14:paraId="642F2FAE" w14:textId="77777777" w:rsidTr="00E23503">
        <w:tc>
          <w:tcPr>
            <w:tcW w:w="704" w:type="dxa"/>
          </w:tcPr>
          <w:p w14:paraId="2EC05BCD" w14:textId="2322A0C9" w:rsidR="00FE4A63" w:rsidRDefault="003E5B67" w:rsidP="009312F9">
            <w:pPr>
              <w:spacing w:before="120" w:after="120"/>
              <w:rPr>
                <w:rFonts w:ascii="Arial" w:hAnsi="Arial" w:cs="Arial"/>
                <w:sz w:val="24"/>
                <w:szCs w:val="24"/>
              </w:rPr>
            </w:pPr>
            <w:r>
              <w:rPr>
                <w:rFonts w:ascii="Arial" w:hAnsi="Arial" w:cs="Arial"/>
                <w:sz w:val="24"/>
                <w:szCs w:val="24"/>
              </w:rPr>
              <w:t>5</w:t>
            </w:r>
            <w:r w:rsidR="00FE4A63">
              <w:rPr>
                <w:rFonts w:ascii="Arial" w:hAnsi="Arial" w:cs="Arial"/>
                <w:sz w:val="24"/>
                <w:szCs w:val="24"/>
              </w:rPr>
              <w:t>.5</w:t>
            </w:r>
          </w:p>
        </w:tc>
        <w:tc>
          <w:tcPr>
            <w:tcW w:w="5103" w:type="dxa"/>
            <w:gridSpan w:val="2"/>
          </w:tcPr>
          <w:p w14:paraId="248E84FE" w14:textId="7F872502" w:rsidR="00FE4A63" w:rsidRPr="00B36798" w:rsidRDefault="002D636F" w:rsidP="009312F9">
            <w:pPr>
              <w:spacing w:before="120" w:after="120"/>
              <w:rPr>
                <w:rFonts w:ascii="Arial" w:hAnsi="Arial" w:cs="Arial"/>
                <w:sz w:val="24"/>
                <w:szCs w:val="24"/>
              </w:rPr>
            </w:pPr>
            <w:r w:rsidRPr="002D636F">
              <w:rPr>
                <w:rFonts w:ascii="Arial" w:hAnsi="Arial" w:cs="Arial"/>
                <w:sz w:val="24"/>
                <w:szCs w:val="24"/>
              </w:rPr>
              <w:t>Form partnerships with peripheral teams that support and supply theatres such as estates, facilities, infection control and pharmacy.  These teams will also need to adapt to meet any new demand. Ensure everyone understands the whole of the pathway.</w:t>
            </w:r>
          </w:p>
        </w:tc>
        <w:tc>
          <w:tcPr>
            <w:tcW w:w="1276" w:type="dxa"/>
            <w:gridSpan w:val="2"/>
          </w:tcPr>
          <w:p w14:paraId="0A90BCA0" w14:textId="77777777" w:rsidR="00FE4A63" w:rsidRPr="00B36798" w:rsidRDefault="00FE4A63" w:rsidP="009312F9">
            <w:pPr>
              <w:spacing w:before="120" w:after="120"/>
              <w:rPr>
                <w:rFonts w:ascii="Arial" w:hAnsi="Arial" w:cs="Arial"/>
                <w:sz w:val="24"/>
                <w:szCs w:val="24"/>
              </w:rPr>
            </w:pPr>
          </w:p>
        </w:tc>
        <w:tc>
          <w:tcPr>
            <w:tcW w:w="4111" w:type="dxa"/>
            <w:gridSpan w:val="4"/>
          </w:tcPr>
          <w:p w14:paraId="6DA0EA03" w14:textId="77777777" w:rsidR="00FE4A63" w:rsidRPr="00B36798" w:rsidRDefault="00FE4A63" w:rsidP="009312F9">
            <w:pPr>
              <w:spacing w:before="120" w:after="120"/>
              <w:rPr>
                <w:rFonts w:ascii="Arial" w:hAnsi="Arial" w:cs="Arial"/>
                <w:sz w:val="24"/>
                <w:szCs w:val="24"/>
              </w:rPr>
            </w:pPr>
          </w:p>
        </w:tc>
        <w:tc>
          <w:tcPr>
            <w:tcW w:w="4257" w:type="dxa"/>
            <w:gridSpan w:val="3"/>
          </w:tcPr>
          <w:p w14:paraId="513E7584" w14:textId="77777777" w:rsidR="00FE4A63" w:rsidRPr="00B36798" w:rsidRDefault="00FE4A63" w:rsidP="009312F9">
            <w:pPr>
              <w:spacing w:before="120" w:after="120"/>
              <w:rPr>
                <w:rFonts w:ascii="Arial" w:hAnsi="Arial" w:cs="Arial"/>
                <w:sz w:val="24"/>
                <w:szCs w:val="24"/>
              </w:rPr>
            </w:pPr>
          </w:p>
        </w:tc>
      </w:tr>
      <w:tr w:rsidR="00FE4A63" w14:paraId="322FC1E9" w14:textId="77777777" w:rsidTr="00E23503">
        <w:tc>
          <w:tcPr>
            <w:tcW w:w="704" w:type="dxa"/>
          </w:tcPr>
          <w:p w14:paraId="0145012E" w14:textId="602BCA21" w:rsidR="00FE4A63" w:rsidRDefault="003E5B67" w:rsidP="009312F9">
            <w:pPr>
              <w:spacing w:before="120" w:after="120"/>
              <w:rPr>
                <w:rFonts w:ascii="Arial" w:hAnsi="Arial" w:cs="Arial"/>
                <w:sz w:val="24"/>
                <w:szCs w:val="24"/>
              </w:rPr>
            </w:pPr>
            <w:r>
              <w:rPr>
                <w:rFonts w:ascii="Arial" w:hAnsi="Arial" w:cs="Arial"/>
                <w:sz w:val="24"/>
                <w:szCs w:val="24"/>
              </w:rPr>
              <w:t>5</w:t>
            </w:r>
            <w:r w:rsidR="00FE4A63">
              <w:rPr>
                <w:rFonts w:ascii="Arial" w:hAnsi="Arial" w:cs="Arial"/>
                <w:sz w:val="24"/>
                <w:szCs w:val="24"/>
              </w:rPr>
              <w:t>.6</w:t>
            </w:r>
          </w:p>
        </w:tc>
        <w:tc>
          <w:tcPr>
            <w:tcW w:w="5103" w:type="dxa"/>
            <w:gridSpan w:val="2"/>
          </w:tcPr>
          <w:p w14:paraId="4F4AE274" w14:textId="268325BE" w:rsidR="00FE4A63" w:rsidRPr="00B36798" w:rsidRDefault="002D636F" w:rsidP="009312F9">
            <w:pPr>
              <w:spacing w:before="120" w:after="120"/>
              <w:rPr>
                <w:rFonts w:ascii="Arial" w:hAnsi="Arial" w:cs="Arial"/>
                <w:sz w:val="24"/>
                <w:szCs w:val="24"/>
              </w:rPr>
            </w:pPr>
            <w:r w:rsidRPr="002D636F">
              <w:rPr>
                <w:rFonts w:ascii="Arial" w:hAnsi="Arial" w:cs="Arial"/>
                <w:sz w:val="24"/>
                <w:szCs w:val="24"/>
              </w:rPr>
              <w:t>Adopt 6-4-2-1-0 principles to maximise effectiveness.  Plan for full day theatre lists as the norm, with enough resource to continue without breaks.  Monitor theatre utilisation.</w:t>
            </w:r>
          </w:p>
        </w:tc>
        <w:tc>
          <w:tcPr>
            <w:tcW w:w="1276" w:type="dxa"/>
            <w:gridSpan w:val="2"/>
          </w:tcPr>
          <w:p w14:paraId="06DE6472" w14:textId="77777777" w:rsidR="00FE4A63" w:rsidRPr="00B36798" w:rsidRDefault="00FE4A63" w:rsidP="009312F9">
            <w:pPr>
              <w:spacing w:before="120" w:after="120"/>
              <w:rPr>
                <w:rFonts w:ascii="Arial" w:hAnsi="Arial" w:cs="Arial"/>
                <w:sz w:val="24"/>
                <w:szCs w:val="24"/>
              </w:rPr>
            </w:pPr>
          </w:p>
        </w:tc>
        <w:tc>
          <w:tcPr>
            <w:tcW w:w="4111" w:type="dxa"/>
            <w:gridSpan w:val="4"/>
          </w:tcPr>
          <w:p w14:paraId="1CC0225D" w14:textId="77777777" w:rsidR="00FE4A63" w:rsidRPr="00B36798" w:rsidRDefault="00FE4A63" w:rsidP="009312F9">
            <w:pPr>
              <w:spacing w:before="120" w:after="120"/>
              <w:rPr>
                <w:rFonts w:ascii="Arial" w:hAnsi="Arial" w:cs="Arial"/>
                <w:sz w:val="24"/>
                <w:szCs w:val="24"/>
              </w:rPr>
            </w:pPr>
          </w:p>
        </w:tc>
        <w:tc>
          <w:tcPr>
            <w:tcW w:w="4257" w:type="dxa"/>
            <w:gridSpan w:val="3"/>
          </w:tcPr>
          <w:p w14:paraId="11F2FF10" w14:textId="77777777" w:rsidR="00FE4A63" w:rsidRPr="00B36798" w:rsidRDefault="00FE4A63" w:rsidP="009312F9">
            <w:pPr>
              <w:spacing w:before="120" w:after="120"/>
              <w:rPr>
                <w:rFonts w:ascii="Arial" w:hAnsi="Arial" w:cs="Arial"/>
                <w:sz w:val="24"/>
                <w:szCs w:val="24"/>
              </w:rPr>
            </w:pPr>
          </w:p>
        </w:tc>
      </w:tr>
      <w:tr w:rsidR="00E23503" w14:paraId="299C4556" w14:textId="77777777" w:rsidTr="009D4D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2" w:type="dxa"/>
        </w:trPr>
        <w:tc>
          <w:tcPr>
            <w:tcW w:w="3686" w:type="dxa"/>
            <w:gridSpan w:val="2"/>
          </w:tcPr>
          <w:p w14:paraId="4A4E6F26" w14:textId="77777777" w:rsidR="00E23503" w:rsidRPr="007958FA" w:rsidRDefault="00E23503" w:rsidP="009D4D7A">
            <w:pPr>
              <w:rPr>
                <w:rFonts w:ascii="Arial" w:hAnsi="Arial" w:cs="Arial"/>
                <w:b/>
                <w:sz w:val="24"/>
                <w:szCs w:val="24"/>
              </w:rPr>
            </w:pPr>
            <w:r w:rsidRPr="007958FA">
              <w:rPr>
                <w:rFonts w:ascii="Arial" w:hAnsi="Arial" w:cs="Arial"/>
                <w:b/>
                <w:sz w:val="24"/>
                <w:szCs w:val="24"/>
              </w:rPr>
              <w:lastRenderedPageBreak/>
              <w:t>Completing this assessment:</w:t>
            </w:r>
          </w:p>
        </w:tc>
        <w:tc>
          <w:tcPr>
            <w:tcW w:w="2551" w:type="dxa"/>
            <w:gridSpan w:val="2"/>
          </w:tcPr>
          <w:p w14:paraId="3E0AEE74" w14:textId="77777777" w:rsidR="00E23503" w:rsidRDefault="00E23503" w:rsidP="009D4D7A">
            <w:pPr>
              <w:rPr>
                <w:rFonts w:ascii="Arial" w:hAnsi="Arial" w:cs="Arial"/>
                <w:b/>
                <w:sz w:val="24"/>
                <w:szCs w:val="24"/>
              </w:rPr>
            </w:pPr>
            <w:r w:rsidRPr="007958FA">
              <w:rPr>
                <w:rFonts w:ascii="Arial" w:hAnsi="Arial" w:cs="Arial"/>
                <w:b/>
                <w:sz w:val="24"/>
                <w:szCs w:val="24"/>
              </w:rPr>
              <w:t>Responsible owner</w:t>
            </w:r>
            <w:r>
              <w:rPr>
                <w:rFonts w:ascii="Arial" w:hAnsi="Arial" w:cs="Arial"/>
                <w:b/>
                <w:sz w:val="24"/>
                <w:szCs w:val="24"/>
              </w:rPr>
              <w:t>:</w:t>
            </w:r>
          </w:p>
        </w:tc>
        <w:tc>
          <w:tcPr>
            <w:tcW w:w="1672" w:type="dxa"/>
            <w:gridSpan w:val="2"/>
            <w:tcBorders>
              <w:bottom w:val="single" w:sz="4" w:space="0" w:color="auto"/>
            </w:tcBorders>
          </w:tcPr>
          <w:p w14:paraId="446AB653" w14:textId="77777777" w:rsidR="00E23503" w:rsidRDefault="00E23503" w:rsidP="009D4D7A">
            <w:pPr>
              <w:rPr>
                <w:rFonts w:ascii="Arial" w:hAnsi="Arial" w:cs="Arial"/>
                <w:b/>
                <w:sz w:val="24"/>
                <w:szCs w:val="24"/>
              </w:rPr>
            </w:pPr>
          </w:p>
        </w:tc>
        <w:tc>
          <w:tcPr>
            <w:tcW w:w="1354" w:type="dxa"/>
          </w:tcPr>
          <w:p w14:paraId="4CE1745B" w14:textId="77777777" w:rsidR="00E23503" w:rsidRDefault="00E23503" w:rsidP="009D4D7A">
            <w:pPr>
              <w:jc w:val="right"/>
              <w:rPr>
                <w:rFonts w:ascii="Arial" w:hAnsi="Arial" w:cs="Arial"/>
                <w:b/>
                <w:sz w:val="24"/>
                <w:szCs w:val="24"/>
              </w:rPr>
            </w:pPr>
            <w:r>
              <w:rPr>
                <w:rFonts w:ascii="Arial" w:hAnsi="Arial" w:cs="Arial"/>
                <w:b/>
                <w:sz w:val="24"/>
                <w:szCs w:val="24"/>
              </w:rPr>
              <w:t>Specialty:</w:t>
            </w:r>
          </w:p>
        </w:tc>
        <w:tc>
          <w:tcPr>
            <w:tcW w:w="1369" w:type="dxa"/>
            <w:tcBorders>
              <w:bottom w:val="single" w:sz="4" w:space="0" w:color="auto"/>
            </w:tcBorders>
          </w:tcPr>
          <w:p w14:paraId="0039979C" w14:textId="77777777" w:rsidR="00E23503" w:rsidRDefault="00E23503" w:rsidP="009D4D7A">
            <w:pPr>
              <w:jc w:val="right"/>
              <w:rPr>
                <w:rFonts w:ascii="Arial" w:hAnsi="Arial" w:cs="Arial"/>
                <w:b/>
                <w:sz w:val="24"/>
                <w:szCs w:val="24"/>
              </w:rPr>
            </w:pPr>
          </w:p>
        </w:tc>
        <w:tc>
          <w:tcPr>
            <w:tcW w:w="2835" w:type="dxa"/>
            <w:gridSpan w:val="2"/>
          </w:tcPr>
          <w:p w14:paraId="3C79F943" w14:textId="77777777" w:rsidR="00E23503" w:rsidRDefault="00E23503" w:rsidP="009D4D7A">
            <w:pPr>
              <w:jc w:val="right"/>
              <w:rPr>
                <w:rFonts w:ascii="Arial" w:hAnsi="Arial" w:cs="Arial"/>
                <w:b/>
                <w:sz w:val="24"/>
                <w:szCs w:val="24"/>
              </w:rPr>
            </w:pPr>
            <w:r w:rsidRPr="007958FA">
              <w:rPr>
                <w:rFonts w:ascii="Arial" w:hAnsi="Arial" w:cs="Arial"/>
                <w:b/>
                <w:sz w:val="24"/>
                <w:szCs w:val="24"/>
              </w:rPr>
              <w:t>Coach/</w:t>
            </w:r>
            <w:r>
              <w:rPr>
                <w:rFonts w:ascii="Arial" w:hAnsi="Arial" w:cs="Arial"/>
                <w:b/>
                <w:sz w:val="24"/>
                <w:szCs w:val="24"/>
              </w:rPr>
              <w:t>s</w:t>
            </w:r>
            <w:r w:rsidRPr="007958FA">
              <w:rPr>
                <w:rFonts w:ascii="Arial" w:hAnsi="Arial" w:cs="Arial"/>
                <w:b/>
                <w:sz w:val="24"/>
                <w:szCs w:val="24"/>
              </w:rPr>
              <w:t xml:space="preserve">enior </w:t>
            </w:r>
            <w:r>
              <w:rPr>
                <w:rFonts w:ascii="Arial" w:hAnsi="Arial" w:cs="Arial"/>
                <w:b/>
                <w:sz w:val="24"/>
                <w:szCs w:val="24"/>
              </w:rPr>
              <w:t>s</w:t>
            </w:r>
            <w:r w:rsidRPr="007958FA">
              <w:rPr>
                <w:rFonts w:ascii="Arial" w:hAnsi="Arial" w:cs="Arial"/>
                <w:b/>
                <w:sz w:val="24"/>
                <w:szCs w:val="24"/>
              </w:rPr>
              <w:t>ponsor</w:t>
            </w:r>
            <w:r>
              <w:rPr>
                <w:rFonts w:ascii="Arial" w:hAnsi="Arial" w:cs="Arial"/>
                <w:b/>
                <w:sz w:val="24"/>
                <w:szCs w:val="24"/>
              </w:rPr>
              <w:t>:</w:t>
            </w:r>
          </w:p>
        </w:tc>
        <w:tc>
          <w:tcPr>
            <w:tcW w:w="1842" w:type="dxa"/>
            <w:tcBorders>
              <w:bottom w:val="single" w:sz="4" w:space="0" w:color="auto"/>
            </w:tcBorders>
          </w:tcPr>
          <w:p w14:paraId="2E5C6505" w14:textId="77777777" w:rsidR="00E23503" w:rsidRDefault="00E23503" w:rsidP="009D4D7A">
            <w:pPr>
              <w:rPr>
                <w:rFonts w:ascii="Arial" w:hAnsi="Arial" w:cs="Arial"/>
                <w:b/>
                <w:sz w:val="24"/>
                <w:szCs w:val="24"/>
              </w:rPr>
            </w:pPr>
          </w:p>
        </w:tc>
      </w:tr>
    </w:tbl>
    <w:p w14:paraId="72143D51" w14:textId="69D77038" w:rsidR="002857FB" w:rsidRPr="002857FB" w:rsidRDefault="002857FB" w:rsidP="002857FB">
      <w:pPr>
        <w:spacing w:after="0"/>
        <w:rPr>
          <w:rFonts w:ascii="Arial" w:hAnsi="Arial" w:cs="Arial"/>
          <w:b/>
          <w:sz w:val="12"/>
          <w:szCs w:val="12"/>
        </w:rPr>
      </w:pPr>
    </w:p>
    <w:tbl>
      <w:tblPr>
        <w:tblStyle w:val="TableGrid"/>
        <w:tblW w:w="15456" w:type="dxa"/>
        <w:tblInd w:w="-10" w:type="dxa"/>
        <w:tblLook w:val="04A0" w:firstRow="1" w:lastRow="0" w:firstColumn="1" w:lastColumn="0" w:noHBand="0" w:noVBand="1"/>
      </w:tblPr>
      <w:tblGrid>
        <w:gridCol w:w="10"/>
        <w:gridCol w:w="704"/>
        <w:gridCol w:w="2972"/>
        <w:gridCol w:w="1422"/>
        <w:gridCol w:w="1129"/>
        <w:gridCol w:w="289"/>
        <w:gridCol w:w="1383"/>
        <w:gridCol w:w="1354"/>
        <w:gridCol w:w="1369"/>
        <w:gridCol w:w="572"/>
        <w:gridCol w:w="2263"/>
        <w:gridCol w:w="1842"/>
        <w:gridCol w:w="147"/>
      </w:tblGrid>
      <w:tr w:rsidR="00E23503" w:rsidRPr="002B1F28" w14:paraId="6DE21CC4" w14:textId="77777777" w:rsidTr="002857FB">
        <w:trPr>
          <w:gridBefore w:val="1"/>
          <w:wBefore w:w="10" w:type="dxa"/>
        </w:trPr>
        <w:tc>
          <w:tcPr>
            <w:tcW w:w="704" w:type="dxa"/>
            <w:shd w:val="clear" w:color="auto" w:fill="B0DFED"/>
          </w:tcPr>
          <w:p w14:paraId="0D814058" w14:textId="77777777" w:rsidR="00E23503" w:rsidRPr="00FE4A63" w:rsidRDefault="00E23503" w:rsidP="00E23503">
            <w:pPr>
              <w:spacing w:before="120" w:after="120"/>
              <w:rPr>
                <w:rFonts w:ascii="Arial" w:hAnsi="Arial" w:cs="Arial"/>
                <w:b/>
                <w:sz w:val="24"/>
              </w:rPr>
            </w:pPr>
          </w:p>
        </w:tc>
        <w:tc>
          <w:tcPr>
            <w:tcW w:w="4394" w:type="dxa"/>
            <w:gridSpan w:val="2"/>
            <w:shd w:val="clear" w:color="auto" w:fill="B0DFED"/>
          </w:tcPr>
          <w:p w14:paraId="328E2372" w14:textId="77777777" w:rsidR="00E23503" w:rsidRPr="00FE4A63" w:rsidRDefault="00E23503" w:rsidP="00E23503">
            <w:pPr>
              <w:spacing w:before="120" w:after="120"/>
              <w:rPr>
                <w:rFonts w:ascii="Arial" w:hAnsi="Arial" w:cs="Arial"/>
                <w:b/>
                <w:sz w:val="24"/>
              </w:rPr>
            </w:pPr>
            <w:r w:rsidRPr="00FE4A63">
              <w:rPr>
                <w:rFonts w:ascii="Arial" w:hAnsi="Arial" w:cs="Arial"/>
                <w:b/>
                <w:sz w:val="24"/>
              </w:rPr>
              <w:t>Key actions</w:t>
            </w:r>
          </w:p>
        </w:tc>
        <w:tc>
          <w:tcPr>
            <w:tcW w:w="1418" w:type="dxa"/>
            <w:gridSpan w:val="2"/>
            <w:shd w:val="clear" w:color="auto" w:fill="B0DFED"/>
          </w:tcPr>
          <w:p w14:paraId="11F29E17" w14:textId="77777777" w:rsidR="00E23503" w:rsidRPr="00FE4A63" w:rsidRDefault="00E23503" w:rsidP="00E23503">
            <w:pPr>
              <w:spacing w:before="120" w:after="120"/>
              <w:rPr>
                <w:rFonts w:ascii="Arial" w:hAnsi="Arial" w:cs="Arial"/>
                <w:b/>
                <w:sz w:val="24"/>
              </w:rPr>
            </w:pPr>
            <w:r w:rsidRPr="00FE4A63">
              <w:rPr>
                <w:rFonts w:ascii="Arial" w:hAnsi="Arial" w:cs="Arial"/>
                <w:b/>
                <w:sz w:val="24"/>
              </w:rPr>
              <w:t>Level 1-4</w:t>
            </w:r>
          </w:p>
        </w:tc>
        <w:tc>
          <w:tcPr>
            <w:tcW w:w="4678" w:type="dxa"/>
            <w:gridSpan w:val="4"/>
            <w:shd w:val="clear" w:color="auto" w:fill="B0DFED"/>
          </w:tcPr>
          <w:p w14:paraId="23A78B62" w14:textId="5F7E731D" w:rsidR="00E23503" w:rsidRPr="00FE4A63" w:rsidRDefault="00E23503" w:rsidP="00E23503">
            <w:pPr>
              <w:spacing w:before="120" w:after="120"/>
              <w:rPr>
                <w:rFonts w:ascii="Arial" w:hAnsi="Arial" w:cs="Arial"/>
                <w:b/>
                <w:sz w:val="24"/>
              </w:rPr>
            </w:pPr>
            <w:r>
              <w:rPr>
                <w:rFonts w:ascii="Arial" w:hAnsi="Arial" w:cs="Arial"/>
                <w:b/>
                <w:sz w:val="24"/>
              </w:rPr>
              <w:t>Evidence</w:t>
            </w:r>
          </w:p>
        </w:tc>
        <w:tc>
          <w:tcPr>
            <w:tcW w:w="4252" w:type="dxa"/>
            <w:gridSpan w:val="3"/>
            <w:shd w:val="clear" w:color="auto" w:fill="B0DFED"/>
          </w:tcPr>
          <w:p w14:paraId="6D9AFCD3" w14:textId="22AD4A41" w:rsidR="00E23503" w:rsidRPr="00FE4A63" w:rsidRDefault="00E23503" w:rsidP="00E23503">
            <w:pPr>
              <w:spacing w:before="120" w:after="120"/>
              <w:rPr>
                <w:rFonts w:ascii="Arial" w:hAnsi="Arial" w:cs="Arial"/>
                <w:b/>
                <w:sz w:val="24"/>
              </w:rPr>
            </w:pPr>
            <w:r>
              <w:rPr>
                <w:rFonts w:ascii="Arial" w:hAnsi="Arial" w:cs="Arial"/>
                <w:b/>
                <w:sz w:val="24"/>
              </w:rPr>
              <w:t>Next steps</w:t>
            </w:r>
          </w:p>
        </w:tc>
      </w:tr>
      <w:tr w:rsidR="002857FB" w14:paraId="5D4C24DE" w14:textId="77777777" w:rsidTr="002857FB">
        <w:trPr>
          <w:gridBefore w:val="1"/>
          <w:wBefore w:w="10" w:type="dxa"/>
        </w:trPr>
        <w:tc>
          <w:tcPr>
            <w:tcW w:w="704" w:type="dxa"/>
          </w:tcPr>
          <w:p w14:paraId="16767D9F" w14:textId="77777777" w:rsidR="002857FB" w:rsidRDefault="002857FB" w:rsidP="000369E2">
            <w:pPr>
              <w:spacing w:before="120" w:after="120"/>
              <w:rPr>
                <w:rFonts w:ascii="Arial" w:hAnsi="Arial" w:cs="Arial"/>
                <w:sz w:val="24"/>
                <w:szCs w:val="24"/>
              </w:rPr>
            </w:pPr>
            <w:r>
              <w:rPr>
                <w:rFonts w:ascii="Arial" w:hAnsi="Arial" w:cs="Arial"/>
                <w:sz w:val="24"/>
                <w:szCs w:val="24"/>
              </w:rPr>
              <w:t>5.7</w:t>
            </w:r>
          </w:p>
        </w:tc>
        <w:tc>
          <w:tcPr>
            <w:tcW w:w="4394" w:type="dxa"/>
            <w:gridSpan w:val="2"/>
          </w:tcPr>
          <w:p w14:paraId="5ABDFE53" w14:textId="6B2348A8" w:rsidR="002857FB" w:rsidRPr="00B36798" w:rsidRDefault="002857FB" w:rsidP="000369E2">
            <w:pPr>
              <w:spacing w:before="120" w:after="120"/>
              <w:rPr>
                <w:rFonts w:ascii="Arial" w:hAnsi="Arial" w:cs="Arial"/>
                <w:sz w:val="24"/>
                <w:szCs w:val="24"/>
              </w:rPr>
            </w:pPr>
            <w:r w:rsidRPr="002D636F">
              <w:rPr>
                <w:rFonts w:ascii="Arial" w:hAnsi="Arial" w:cs="Arial"/>
                <w:sz w:val="24"/>
                <w:szCs w:val="24"/>
              </w:rPr>
              <w:t xml:space="preserve">Consider patient suitability when listing for </w:t>
            </w:r>
            <w:r w:rsidR="009A5070">
              <w:rPr>
                <w:rFonts w:ascii="Arial" w:hAnsi="Arial" w:cs="Arial"/>
                <w:sz w:val="24"/>
                <w:szCs w:val="24"/>
              </w:rPr>
              <w:t>H</w:t>
            </w:r>
            <w:r w:rsidRPr="002D636F">
              <w:rPr>
                <w:rFonts w:ascii="Arial" w:hAnsi="Arial" w:cs="Arial"/>
                <w:sz w:val="24"/>
                <w:szCs w:val="24"/>
              </w:rPr>
              <w:t>igh-</w:t>
            </w:r>
            <w:r w:rsidR="009A5070">
              <w:rPr>
                <w:rFonts w:ascii="Arial" w:hAnsi="Arial" w:cs="Arial"/>
                <w:sz w:val="24"/>
                <w:szCs w:val="24"/>
              </w:rPr>
              <w:t>V</w:t>
            </w:r>
            <w:r w:rsidRPr="002D636F">
              <w:rPr>
                <w:rFonts w:ascii="Arial" w:hAnsi="Arial" w:cs="Arial"/>
                <w:sz w:val="24"/>
                <w:szCs w:val="24"/>
              </w:rPr>
              <w:t xml:space="preserve">olume </w:t>
            </w:r>
            <w:r w:rsidR="009A5070">
              <w:rPr>
                <w:rFonts w:ascii="Arial" w:hAnsi="Arial" w:cs="Arial"/>
                <w:sz w:val="24"/>
                <w:szCs w:val="24"/>
              </w:rPr>
              <w:t>H</w:t>
            </w:r>
            <w:r w:rsidRPr="002D636F">
              <w:rPr>
                <w:rFonts w:ascii="Arial" w:hAnsi="Arial" w:cs="Arial"/>
                <w:sz w:val="24"/>
                <w:szCs w:val="24"/>
              </w:rPr>
              <w:t>igh-</w:t>
            </w:r>
            <w:r w:rsidR="009A5070">
              <w:rPr>
                <w:rFonts w:ascii="Arial" w:hAnsi="Arial" w:cs="Arial"/>
                <w:sz w:val="24"/>
                <w:szCs w:val="24"/>
              </w:rPr>
              <w:t>F</w:t>
            </w:r>
            <w:r w:rsidRPr="002D636F">
              <w:rPr>
                <w:rFonts w:ascii="Arial" w:hAnsi="Arial" w:cs="Arial"/>
                <w:sz w:val="24"/>
                <w:szCs w:val="24"/>
              </w:rPr>
              <w:t xml:space="preserve">low lists, and remain mindful of safeguarding patients who may be unintentionally disadvantaged. </w:t>
            </w:r>
          </w:p>
        </w:tc>
        <w:tc>
          <w:tcPr>
            <w:tcW w:w="1418" w:type="dxa"/>
            <w:gridSpan w:val="2"/>
          </w:tcPr>
          <w:p w14:paraId="45D28D85" w14:textId="77777777" w:rsidR="002857FB" w:rsidRPr="00B36798" w:rsidRDefault="002857FB" w:rsidP="000369E2">
            <w:pPr>
              <w:spacing w:before="120" w:after="120"/>
              <w:rPr>
                <w:rFonts w:ascii="Arial" w:hAnsi="Arial" w:cs="Arial"/>
                <w:sz w:val="24"/>
                <w:szCs w:val="24"/>
              </w:rPr>
            </w:pPr>
          </w:p>
        </w:tc>
        <w:tc>
          <w:tcPr>
            <w:tcW w:w="4678" w:type="dxa"/>
            <w:gridSpan w:val="4"/>
          </w:tcPr>
          <w:p w14:paraId="398BF937" w14:textId="77777777" w:rsidR="002857FB" w:rsidRPr="00B36798" w:rsidRDefault="002857FB" w:rsidP="000369E2">
            <w:pPr>
              <w:spacing w:before="120" w:after="120"/>
              <w:rPr>
                <w:rFonts w:ascii="Arial" w:hAnsi="Arial" w:cs="Arial"/>
                <w:sz w:val="24"/>
                <w:szCs w:val="24"/>
              </w:rPr>
            </w:pPr>
          </w:p>
        </w:tc>
        <w:tc>
          <w:tcPr>
            <w:tcW w:w="4252" w:type="dxa"/>
            <w:gridSpan w:val="3"/>
          </w:tcPr>
          <w:p w14:paraId="49E47AE9" w14:textId="77777777" w:rsidR="002857FB" w:rsidRPr="00B36798" w:rsidRDefault="002857FB" w:rsidP="000369E2">
            <w:pPr>
              <w:spacing w:before="120" w:after="120"/>
              <w:rPr>
                <w:rFonts w:ascii="Arial" w:hAnsi="Arial" w:cs="Arial"/>
                <w:sz w:val="24"/>
                <w:szCs w:val="24"/>
              </w:rPr>
            </w:pPr>
          </w:p>
        </w:tc>
      </w:tr>
      <w:tr w:rsidR="002857FB" w14:paraId="6884F7E1" w14:textId="77777777" w:rsidTr="002857FB">
        <w:trPr>
          <w:gridBefore w:val="1"/>
          <w:wBefore w:w="10" w:type="dxa"/>
        </w:trPr>
        <w:tc>
          <w:tcPr>
            <w:tcW w:w="704" w:type="dxa"/>
          </w:tcPr>
          <w:p w14:paraId="4D2F4BE3" w14:textId="77777777" w:rsidR="002857FB" w:rsidRDefault="002857FB" w:rsidP="000369E2">
            <w:pPr>
              <w:spacing w:before="120" w:after="120"/>
              <w:rPr>
                <w:rFonts w:ascii="Arial" w:hAnsi="Arial" w:cs="Arial"/>
                <w:sz w:val="24"/>
                <w:szCs w:val="24"/>
              </w:rPr>
            </w:pPr>
            <w:r>
              <w:rPr>
                <w:rFonts w:ascii="Arial" w:hAnsi="Arial" w:cs="Arial"/>
                <w:sz w:val="24"/>
                <w:szCs w:val="24"/>
              </w:rPr>
              <w:t>5.8</w:t>
            </w:r>
          </w:p>
        </w:tc>
        <w:tc>
          <w:tcPr>
            <w:tcW w:w="4394" w:type="dxa"/>
            <w:gridSpan w:val="2"/>
          </w:tcPr>
          <w:p w14:paraId="2A7F2B3E" w14:textId="77777777" w:rsidR="002857FB" w:rsidRPr="00B36798" w:rsidRDefault="002857FB" w:rsidP="000369E2">
            <w:pPr>
              <w:spacing w:before="120" w:after="120"/>
              <w:rPr>
                <w:rFonts w:ascii="Arial" w:hAnsi="Arial" w:cs="Arial"/>
                <w:sz w:val="24"/>
                <w:szCs w:val="24"/>
              </w:rPr>
            </w:pPr>
            <w:r w:rsidRPr="002D636F">
              <w:rPr>
                <w:rFonts w:ascii="Arial" w:hAnsi="Arial" w:cs="Arial"/>
                <w:sz w:val="24"/>
                <w:szCs w:val="24"/>
                <w:lang w:val="pt-BR"/>
              </w:rPr>
              <w:t xml:space="preserve">Reduce unwarranted variation by identifying processses, procedures and protocols that can be standardised for maximum efficiency, e.g. session times and start times.  </w:t>
            </w:r>
          </w:p>
        </w:tc>
        <w:tc>
          <w:tcPr>
            <w:tcW w:w="1418" w:type="dxa"/>
            <w:gridSpan w:val="2"/>
          </w:tcPr>
          <w:p w14:paraId="6BAAB2F3" w14:textId="77777777" w:rsidR="002857FB" w:rsidRPr="00B36798" w:rsidRDefault="002857FB" w:rsidP="000369E2">
            <w:pPr>
              <w:spacing w:before="120" w:after="120"/>
              <w:rPr>
                <w:rFonts w:ascii="Arial" w:hAnsi="Arial" w:cs="Arial"/>
                <w:sz w:val="24"/>
                <w:szCs w:val="24"/>
              </w:rPr>
            </w:pPr>
          </w:p>
        </w:tc>
        <w:tc>
          <w:tcPr>
            <w:tcW w:w="4678" w:type="dxa"/>
            <w:gridSpan w:val="4"/>
          </w:tcPr>
          <w:p w14:paraId="0EA014C8" w14:textId="77777777" w:rsidR="002857FB" w:rsidRPr="00B36798" w:rsidRDefault="002857FB" w:rsidP="000369E2">
            <w:pPr>
              <w:spacing w:before="120" w:after="120"/>
              <w:rPr>
                <w:rFonts w:ascii="Arial" w:hAnsi="Arial" w:cs="Arial"/>
                <w:sz w:val="24"/>
                <w:szCs w:val="24"/>
              </w:rPr>
            </w:pPr>
          </w:p>
        </w:tc>
        <w:tc>
          <w:tcPr>
            <w:tcW w:w="4252" w:type="dxa"/>
            <w:gridSpan w:val="3"/>
          </w:tcPr>
          <w:p w14:paraId="2E4A03EA" w14:textId="77777777" w:rsidR="002857FB" w:rsidRPr="00B36798" w:rsidRDefault="002857FB" w:rsidP="000369E2">
            <w:pPr>
              <w:spacing w:before="120" w:after="120"/>
              <w:rPr>
                <w:rFonts w:ascii="Arial" w:hAnsi="Arial" w:cs="Arial"/>
                <w:sz w:val="24"/>
                <w:szCs w:val="24"/>
              </w:rPr>
            </w:pPr>
          </w:p>
        </w:tc>
      </w:tr>
      <w:tr w:rsidR="002857FB" w14:paraId="508C1BC9" w14:textId="77777777" w:rsidTr="002857FB">
        <w:trPr>
          <w:gridBefore w:val="1"/>
          <w:wBefore w:w="10" w:type="dxa"/>
        </w:trPr>
        <w:tc>
          <w:tcPr>
            <w:tcW w:w="704" w:type="dxa"/>
          </w:tcPr>
          <w:p w14:paraId="502664B4" w14:textId="77777777" w:rsidR="002857FB" w:rsidRDefault="002857FB" w:rsidP="000369E2">
            <w:pPr>
              <w:spacing w:before="120" w:after="120"/>
              <w:rPr>
                <w:rFonts w:ascii="Arial" w:hAnsi="Arial" w:cs="Arial"/>
                <w:sz w:val="24"/>
                <w:szCs w:val="24"/>
              </w:rPr>
            </w:pPr>
            <w:r>
              <w:rPr>
                <w:rFonts w:ascii="Arial" w:hAnsi="Arial" w:cs="Arial"/>
                <w:sz w:val="24"/>
                <w:szCs w:val="24"/>
              </w:rPr>
              <w:t>5.9</w:t>
            </w:r>
          </w:p>
        </w:tc>
        <w:tc>
          <w:tcPr>
            <w:tcW w:w="4394" w:type="dxa"/>
            <w:gridSpan w:val="2"/>
          </w:tcPr>
          <w:p w14:paraId="6BF231CB" w14:textId="77777777" w:rsidR="002857FB" w:rsidRPr="00B36798" w:rsidRDefault="002857FB" w:rsidP="000369E2">
            <w:pPr>
              <w:spacing w:before="120" w:after="120"/>
              <w:rPr>
                <w:rFonts w:ascii="Arial" w:hAnsi="Arial" w:cs="Arial"/>
                <w:sz w:val="24"/>
                <w:szCs w:val="24"/>
              </w:rPr>
            </w:pPr>
            <w:r w:rsidRPr="002D636F">
              <w:rPr>
                <w:rFonts w:ascii="Arial" w:hAnsi="Arial" w:cs="Arial"/>
                <w:sz w:val="24"/>
                <w:szCs w:val="24"/>
              </w:rPr>
              <w:t xml:space="preserve">Standardise equipment, supplementaries and consumables. </w:t>
            </w:r>
          </w:p>
        </w:tc>
        <w:tc>
          <w:tcPr>
            <w:tcW w:w="1418" w:type="dxa"/>
            <w:gridSpan w:val="2"/>
          </w:tcPr>
          <w:p w14:paraId="456D21DF" w14:textId="77777777" w:rsidR="002857FB" w:rsidRPr="00B36798" w:rsidRDefault="002857FB" w:rsidP="000369E2">
            <w:pPr>
              <w:spacing w:before="120" w:after="120"/>
              <w:rPr>
                <w:rFonts w:ascii="Arial" w:hAnsi="Arial" w:cs="Arial"/>
                <w:sz w:val="24"/>
                <w:szCs w:val="24"/>
              </w:rPr>
            </w:pPr>
          </w:p>
        </w:tc>
        <w:tc>
          <w:tcPr>
            <w:tcW w:w="4678" w:type="dxa"/>
            <w:gridSpan w:val="4"/>
          </w:tcPr>
          <w:p w14:paraId="06B93BDC" w14:textId="77777777" w:rsidR="002857FB" w:rsidRPr="00B36798" w:rsidRDefault="002857FB" w:rsidP="000369E2">
            <w:pPr>
              <w:spacing w:before="120" w:after="120"/>
              <w:rPr>
                <w:rFonts w:ascii="Arial" w:hAnsi="Arial" w:cs="Arial"/>
                <w:sz w:val="24"/>
                <w:szCs w:val="24"/>
              </w:rPr>
            </w:pPr>
          </w:p>
        </w:tc>
        <w:tc>
          <w:tcPr>
            <w:tcW w:w="4252" w:type="dxa"/>
            <w:gridSpan w:val="3"/>
          </w:tcPr>
          <w:p w14:paraId="0B3A2437" w14:textId="77777777" w:rsidR="002857FB" w:rsidRPr="00B36798" w:rsidRDefault="002857FB" w:rsidP="000369E2">
            <w:pPr>
              <w:spacing w:before="120" w:after="120"/>
              <w:rPr>
                <w:rFonts w:ascii="Arial" w:hAnsi="Arial" w:cs="Arial"/>
                <w:sz w:val="24"/>
                <w:szCs w:val="24"/>
              </w:rPr>
            </w:pPr>
          </w:p>
        </w:tc>
      </w:tr>
      <w:tr w:rsidR="002857FB" w14:paraId="25DF4EB4" w14:textId="77777777" w:rsidTr="002857FB">
        <w:trPr>
          <w:gridBefore w:val="1"/>
          <w:wBefore w:w="10" w:type="dxa"/>
        </w:trPr>
        <w:tc>
          <w:tcPr>
            <w:tcW w:w="704" w:type="dxa"/>
          </w:tcPr>
          <w:p w14:paraId="2A12C4A3" w14:textId="77777777" w:rsidR="002857FB" w:rsidRDefault="002857FB" w:rsidP="000369E2">
            <w:pPr>
              <w:spacing w:before="120" w:after="120"/>
              <w:rPr>
                <w:rFonts w:ascii="Arial" w:hAnsi="Arial" w:cs="Arial"/>
                <w:sz w:val="24"/>
                <w:szCs w:val="24"/>
              </w:rPr>
            </w:pPr>
            <w:r>
              <w:rPr>
                <w:rFonts w:ascii="Arial" w:hAnsi="Arial" w:cs="Arial"/>
                <w:sz w:val="24"/>
                <w:szCs w:val="24"/>
              </w:rPr>
              <w:t>5.10</w:t>
            </w:r>
          </w:p>
        </w:tc>
        <w:tc>
          <w:tcPr>
            <w:tcW w:w="4394" w:type="dxa"/>
            <w:gridSpan w:val="2"/>
          </w:tcPr>
          <w:p w14:paraId="2D0E7A28" w14:textId="77777777" w:rsidR="002857FB" w:rsidRPr="00B36798" w:rsidRDefault="002857FB" w:rsidP="000369E2">
            <w:pPr>
              <w:spacing w:before="120" w:after="120"/>
              <w:rPr>
                <w:rFonts w:ascii="Arial" w:hAnsi="Arial" w:cs="Arial"/>
                <w:sz w:val="24"/>
                <w:szCs w:val="24"/>
              </w:rPr>
            </w:pPr>
            <w:r w:rsidRPr="002D636F">
              <w:rPr>
                <w:rFonts w:ascii="Arial" w:hAnsi="Arial" w:cs="Arial"/>
                <w:sz w:val="24"/>
                <w:szCs w:val="24"/>
              </w:rPr>
              <w:t>Reduce the turnaround time (positive gap time) between procedures. The next patient should be ready to enter the operating room as the previous patient is exiting.</w:t>
            </w:r>
          </w:p>
        </w:tc>
        <w:tc>
          <w:tcPr>
            <w:tcW w:w="1418" w:type="dxa"/>
            <w:gridSpan w:val="2"/>
          </w:tcPr>
          <w:p w14:paraId="1F711B50" w14:textId="77777777" w:rsidR="002857FB" w:rsidRPr="00B36798" w:rsidRDefault="002857FB" w:rsidP="000369E2">
            <w:pPr>
              <w:spacing w:before="120" w:after="120"/>
              <w:rPr>
                <w:rFonts w:ascii="Arial" w:hAnsi="Arial" w:cs="Arial"/>
                <w:sz w:val="24"/>
                <w:szCs w:val="24"/>
              </w:rPr>
            </w:pPr>
          </w:p>
        </w:tc>
        <w:tc>
          <w:tcPr>
            <w:tcW w:w="4678" w:type="dxa"/>
            <w:gridSpan w:val="4"/>
          </w:tcPr>
          <w:p w14:paraId="51318A2D" w14:textId="77777777" w:rsidR="002857FB" w:rsidRPr="00B36798" w:rsidRDefault="002857FB" w:rsidP="000369E2">
            <w:pPr>
              <w:spacing w:before="120" w:after="120"/>
              <w:rPr>
                <w:rFonts w:ascii="Arial" w:hAnsi="Arial" w:cs="Arial"/>
                <w:sz w:val="24"/>
                <w:szCs w:val="24"/>
              </w:rPr>
            </w:pPr>
          </w:p>
        </w:tc>
        <w:tc>
          <w:tcPr>
            <w:tcW w:w="4252" w:type="dxa"/>
            <w:gridSpan w:val="3"/>
          </w:tcPr>
          <w:p w14:paraId="748ED070" w14:textId="77777777" w:rsidR="002857FB" w:rsidRPr="00B36798" w:rsidRDefault="002857FB" w:rsidP="000369E2">
            <w:pPr>
              <w:spacing w:before="120" w:after="120"/>
              <w:rPr>
                <w:rFonts w:ascii="Arial" w:hAnsi="Arial" w:cs="Arial"/>
                <w:sz w:val="24"/>
                <w:szCs w:val="24"/>
              </w:rPr>
            </w:pPr>
          </w:p>
        </w:tc>
      </w:tr>
      <w:tr w:rsidR="002857FB" w14:paraId="592120D8" w14:textId="77777777" w:rsidTr="002857FB">
        <w:trPr>
          <w:gridBefore w:val="1"/>
          <w:wBefore w:w="10" w:type="dxa"/>
        </w:trPr>
        <w:tc>
          <w:tcPr>
            <w:tcW w:w="704" w:type="dxa"/>
          </w:tcPr>
          <w:p w14:paraId="02DB062B" w14:textId="77777777" w:rsidR="002857FB" w:rsidRDefault="002857FB" w:rsidP="000369E2">
            <w:pPr>
              <w:spacing w:before="120" w:after="120"/>
              <w:rPr>
                <w:rFonts w:ascii="Arial" w:hAnsi="Arial" w:cs="Arial"/>
                <w:sz w:val="24"/>
                <w:szCs w:val="24"/>
              </w:rPr>
            </w:pPr>
            <w:r>
              <w:rPr>
                <w:rFonts w:ascii="Arial" w:hAnsi="Arial" w:cs="Arial"/>
                <w:sz w:val="24"/>
                <w:szCs w:val="24"/>
              </w:rPr>
              <w:t>5.11</w:t>
            </w:r>
          </w:p>
        </w:tc>
        <w:tc>
          <w:tcPr>
            <w:tcW w:w="4394" w:type="dxa"/>
            <w:gridSpan w:val="2"/>
          </w:tcPr>
          <w:p w14:paraId="27884AA2" w14:textId="4F74CE6D" w:rsidR="002857FB" w:rsidRPr="00B36798" w:rsidRDefault="002857FB" w:rsidP="000369E2">
            <w:pPr>
              <w:spacing w:before="120" w:after="120"/>
              <w:rPr>
                <w:rFonts w:ascii="Arial" w:hAnsi="Arial" w:cs="Arial"/>
                <w:sz w:val="24"/>
                <w:szCs w:val="24"/>
              </w:rPr>
            </w:pPr>
            <w:r w:rsidRPr="002D636F">
              <w:rPr>
                <w:rFonts w:ascii="Arial" w:hAnsi="Arial" w:cs="Arial"/>
                <w:sz w:val="24"/>
                <w:szCs w:val="24"/>
              </w:rPr>
              <w:t>Ensure there are sufficient and standardised instrument sets, supplementaries and consumables so that lists are not delayed for sterilisation. Consider rationalising tray sets.</w:t>
            </w:r>
          </w:p>
        </w:tc>
        <w:tc>
          <w:tcPr>
            <w:tcW w:w="1418" w:type="dxa"/>
            <w:gridSpan w:val="2"/>
          </w:tcPr>
          <w:p w14:paraId="32A3E65F" w14:textId="77777777" w:rsidR="002857FB" w:rsidRPr="00B36798" w:rsidRDefault="002857FB" w:rsidP="000369E2">
            <w:pPr>
              <w:spacing w:before="120" w:after="120"/>
              <w:rPr>
                <w:rFonts w:ascii="Arial" w:hAnsi="Arial" w:cs="Arial"/>
                <w:sz w:val="24"/>
                <w:szCs w:val="24"/>
              </w:rPr>
            </w:pPr>
          </w:p>
        </w:tc>
        <w:tc>
          <w:tcPr>
            <w:tcW w:w="4678" w:type="dxa"/>
            <w:gridSpan w:val="4"/>
          </w:tcPr>
          <w:p w14:paraId="54C999DC" w14:textId="77777777" w:rsidR="002857FB" w:rsidRPr="00B36798" w:rsidRDefault="002857FB" w:rsidP="000369E2">
            <w:pPr>
              <w:spacing w:before="120" w:after="120"/>
              <w:rPr>
                <w:rFonts w:ascii="Arial" w:hAnsi="Arial" w:cs="Arial"/>
                <w:sz w:val="24"/>
                <w:szCs w:val="24"/>
              </w:rPr>
            </w:pPr>
          </w:p>
        </w:tc>
        <w:tc>
          <w:tcPr>
            <w:tcW w:w="4252" w:type="dxa"/>
            <w:gridSpan w:val="3"/>
          </w:tcPr>
          <w:p w14:paraId="55207479" w14:textId="77777777" w:rsidR="002857FB" w:rsidRPr="00B36798" w:rsidRDefault="002857FB" w:rsidP="000369E2">
            <w:pPr>
              <w:spacing w:before="120" w:after="120"/>
              <w:rPr>
                <w:rFonts w:ascii="Arial" w:hAnsi="Arial" w:cs="Arial"/>
                <w:sz w:val="24"/>
                <w:szCs w:val="24"/>
              </w:rPr>
            </w:pPr>
          </w:p>
        </w:tc>
      </w:tr>
      <w:tr w:rsidR="002857FB" w14:paraId="1D75DDA1" w14:textId="77777777" w:rsidTr="002857FB">
        <w:trPr>
          <w:gridBefore w:val="1"/>
          <w:wBefore w:w="10" w:type="dxa"/>
        </w:trPr>
        <w:tc>
          <w:tcPr>
            <w:tcW w:w="704" w:type="dxa"/>
          </w:tcPr>
          <w:p w14:paraId="66F5E4F8" w14:textId="77777777" w:rsidR="002857FB" w:rsidRDefault="002857FB" w:rsidP="000369E2">
            <w:pPr>
              <w:spacing w:before="120" w:after="120"/>
              <w:rPr>
                <w:rFonts w:ascii="Arial" w:hAnsi="Arial" w:cs="Arial"/>
                <w:sz w:val="24"/>
                <w:szCs w:val="24"/>
              </w:rPr>
            </w:pPr>
            <w:r>
              <w:rPr>
                <w:rFonts w:ascii="Arial" w:hAnsi="Arial" w:cs="Arial"/>
                <w:sz w:val="24"/>
                <w:szCs w:val="24"/>
              </w:rPr>
              <w:t>5.12</w:t>
            </w:r>
          </w:p>
        </w:tc>
        <w:tc>
          <w:tcPr>
            <w:tcW w:w="4394" w:type="dxa"/>
            <w:gridSpan w:val="2"/>
          </w:tcPr>
          <w:p w14:paraId="025DEA85" w14:textId="2D5553D9" w:rsidR="002857FB" w:rsidRPr="00B36798" w:rsidRDefault="002857FB" w:rsidP="000369E2">
            <w:pPr>
              <w:spacing w:before="120" w:after="120"/>
              <w:rPr>
                <w:rFonts w:ascii="Arial" w:hAnsi="Arial" w:cs="Arial"/>
                <w:sz w:val="24"/>
                <w:szCs w:val="24"/>
              </w:rPr>
            </w:pPr>
            <w:r w:rsidRPr="002D636F">
              <w:rPr>
                <w:rFonts w:ascii="Arial" w:hAnsi="Arial" w:cs="Arial"/>
                <w:sz w:val="24"/>
                <w:szCs w:val="24"/>
              </w:rPr>
              <w:t xml:space="preserve">Map out how many staff are needed to deliver a </w:t>
            </w:r>
            <w:r w:rsidR="009A5070">
              <w:rPr>
                <w:rFonts w:ascii="Arial" w:hAnsi="Arial" w:cs="Arial"/>
                <w:sz w:val="24"/>
                <w:szCs w:val="24"/>
              </w:rPr>
              <w:t>h</w:t>
            </w:r>
            <w:r w:rsidRPr="002D636F">
              <w:rPr>
                <w:rFonts w:ascii="Arial" w:hAnsi="Arial" w:cs="Arial"/>
                <w:sz w:val="24"/>
                <w:szCs w:val="24"/>
              </w:rPr>
              <w:t>igh-</w:t>
            </w:r>
            <w:r w:rsidR="009A5070">
              <w:rPr>
                <w:rFonts w:ascii="Arial" w:hAnsi="Arial" w:cs="Arial"/>
                <w:sz w:val="24"/>
                <w:szCs w:val="24"/>
              </w:rPr>
              <w:t>v</w:t>
            </w:r>
            <w:r w:rsidRPr="002D636F">
              <w:rPr>
                <w:rFonts w:ascii="Arial" w:hAnsi="Arial" w:cs="Arial"/>
                <w:sz w:val="24"/>
                <w:szCs w:val="24"/>
              </w:rPr>
              <w:t xml:space="preserve">olume list, and what role they will need to fulfil, based on the correct level of skills and competencies. </w:t>
            </w:r>
          </w:p>
        </w:tc>
        <w:tc>
          <w:tcPr>
            <w:tcW w:w="1418" w:type="dxa"/>
            <w:gridSpan w:val="2"/>
          </w:tcPr>
          <w:p w14:paraId="67FA9D6C" w14:textId="77777777" w:rsidR="002857FB" w:rsidRPr="00B36798" w:rsidRDefault="002857FB" w:rsidP="000369E2">
            <w:pPr>
              <w:spacing w:before="120" w:after="120"/>
              <w:rPr>
                <w:rFonts w:ascii="Arial" w:hAnsi="Arial" w:cs="Arial"/>
                <w:sz w:val="24"/>
                <w:szCs w:val="24"/>
              </w:rPr>
            </w:pPr>
          </w:p>
        </w:tc>
        <w:tc>
          <w:tcPr>
            <w:tcW w:w="4678" w:type="dxa"/>
            <w:gridSpan w:val="4"/>
          </w:tcPr>
          <w:p w14:paraId="14761F6A" w14:textId="77777777" w:rsidR="002857FB" w:rsidRPr="00B36798" w:rsidRDefault="002857FB" w:rsidP="000369E2">
            <w:pPr>
              <w:spacing w:before="120" w:after="120"/>
              <w:rPr>
                <w:rFonts w:ascii="Arial" w:hAnsi="Arial" w:cs="Arial"/>
                <w:sz w:val="24"/>
                <w:szCs w:val="24"/>
              </w:rPr>
            </w:pPr>
          </w:p>
        </w:tc>
        <w:tc>
          <w:tcPr>
            <w:tcW w:w="4252" w:type="dxa"/>
            <w:gridSpan w:val="3"/>
          </w:tcPr>
          <w:p w14:paraId="129FF48F" w14:textId="77777777" w:rsidR="002857FB" w:rsidRPr="00B36798" w:rsidRDefault="002857FB" w:rsidP="000369E2">
            <w:pPr>
              <w:spacing w:before="120" w:after="120"/>
              <w:rPr>
                <w:rFonts w:ascii="Arial" w:hAnsi="Arial" w:cs="Arial"/>
                <w:sz w:val="24"/>
                <w:szCs w:val="24"/>
              </w:rPr>
            </w:pPr>
          </w:p>
        </w:tc>
      </w:tr>
      <w:tr w:rsidR="00E23503" w14:paraId="32B1A664" w14:textId="77777777" w:rsidTr="009D4D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7" w:type="dxa"/>
        </w:trPr>
        <w:tc>
          <w:tcPr>
            <w:tcW w:w="3686" w:type="dxa"/>
            <w:gridSpan w:val="3"/>
          </w:tcPr>
          <w:p w14:paraId="55CD9068" w14:textId="77777777" w:rsidR="00E23503" w:rsidRPr="007958FA" w:rsidRDefault="00E23503" w:rsidP="009D4D7A">
            <w:pPr>
              <w:rPr>
                <w:rFonts w:ascii="Arial" w:hAnsi="Arial" w:cs="Arial"/>
                <w:b/>
                <w:sz w:val="24"/>
                <w:szCs w:val="24"/>
              </w:rPr>
            </w:pPr>
            <w:r w:rsidRPr="007958FA">
              <w:rPr>
                <w:rFonts w:ascii="Arial" w:hAnsi="Arial" w:cs="Arial"/>
                <w:b/>
                <w:sz w:val="24"/>
                <w:szCs w:val="24"/>
              </w:rPr>
              <w:lastRenderedPageBreak/>
              <w:t>Completing this assessment:</w:t>
            </w:r>
          </w:p>
        </w:tc>
        <w:tc>
          <w:tcPr>
            <w:tcW w:w="2551" w:type="dxa"/>
            <w:gridSpan w:val="2"/>
          </w:tcPr>
          <w:p w14:paraId="4A29D4AD" w14:textId="77777777" w:rsidR="00E23503" w:rsidRDefault="00E23503" w:rsidP="009D4D7A">
            <w:pPr>
              <w:rPr>
                <w:rFonts w:ascii="Arial" w:hAnsi="Arial" w:cs="Arial"/>
                <w:b/>
                <w:sz w:val="24"/>
                <w:szCs w:val="24"/>
              </w:rPr>
            </w:pPr>
            <w:r w:rsidRPr="007958FA">
              <w:rPr>
                <w:rFonts w:ascii="Arial" w:hAnsi="Arial" w:cs="Arial"/>
                <w:b/>
                <w:sz w:val="24"/>
                <w:szCs w:val="24"/>
              </w:rPr>
              <w:t>Responsible owner</w:t>
            </w:r>
            <w:r>
              <w:rPr>
                <w:rFonts w:ascii="Arial" w:hAnsi="Arial" w:cs="Arial"/>
                <w:b/>
                <w:sz w:val="24"/>
                <w:szCs w:val="24"/>
              </w:rPr>
              <w:t>:</w:t>
            </w:r>
          </w:p>
        </w:tc>
        <w:tc>
          <w:tcPr>
            <w:tcW w:w="1672" w:type="dxa"/>
            <w:gridSpan w:val="2"/>
            <w:tcBorders>
              <w:bottom w:val="single" w:sz="4" w:space="0" w:color="auto"/>
            </w:tcBorders>
          </w:tcPr>
          <w:p w14:paraId="41D0C418" w14:textId="77777777" w:rsidR="00E23503" w:rsidRDefault="00E23503" w:rsidP="009D4D7A">
            <w:pPr>
              <w:rPr>
                <w:rFonts w:ascii="Arial" w:hAnsi="Arial" w:cs="Arial"/>
                <w:b/>
                <w:sz w:val="24"/>
                <w:szCs w:val="24"/>
              </w:rPr>
            </w:pPr>
          </w:p>
        </w:tc>
        <w:tc>
          <w:tcPr>
            <w:tcW w:w="1354" w:type="dxa"/>
          </w:tcPr>
          <w:p w14:paraId="00FF9EFF" w14:textId="77777777" w:rsidR="00E23503" w:rsidRDefault="00E23503" w:rsidP="009D4D7A">
            <w:pPr>
              <w:jc w:val="right"/>
              <w:rPr>
                <w:rFonts w:ascii="Arial" w:hAnsi="Arial" w:cs="Arial"/>
                <w:b/>
                <w:sz w:val="24"/>
                <w:szCs w:val="24"/>
              </w:rPr>
            </w:pPr>
            <w:r>
              <w:rPr>
                <w:rFonts w:ascii="Arial" w:hAnsi="Arial" w:cs="Arial"/>
                <w:b/>
                <w:sz w:val="24"/>
                <w:szCs w:val="24"/>
              </w:rPr>
              <w:t>Specialty:</w:t>
            </w:r>
          </w:p>
        </w:tc>
        <w:tc>
          <w:tcPr>
            <w:tcW w:w="1369" w:type="dxa"/>
            <w:tcBorders>
              <w:bottom w:val="single" w:sz="4" w:space="0" w:color="auto"/>
            </w:tcBorders>
          </w:tcPr>
          <w:p w14:paraId="69833AAE" w14:textId="77777777" w:rsidR="00E23503" w:rsidRDefault="00E23503" w:rsidP="009D4D7A">
            <w:pPr>
              <w:jc w:val="right"/>
              <w:rPr>
                <w:rFonts w:ascii="Arial" w:hAnsi="Arial" w:cs="Arial"/>
                <w:b/>
                <w:sz w:val="24"/>
                <w:szCs w:val="24"/>
              </w:rPr>
            </w:pPr>
          </w:p>
        </w:tc>
        <w:tc>
          <w:tcPr>
            <w:tcW w:w="2835" w:type="dxa"/>
            <w:gridSpan w:val="2"/>
          </w:tcPr>
          <w:p w14:paraId="6A6F1F31" w14:textId="77777777" w:rsidR="00E23503" w:rsidRDefault="00E23503" w:rsidP="009D4D7A">
            <w:pPr>
              <w:jc w:val="right"/>
              <w:rPr>
                <w:rFonts w:ascii="Arial" w:hAnsi="Arial" w:cs="Arial"/>
                <w:b/>
                <w:sz w:val="24"/>
                <w:szCs w:val="24"/>
              </w:rPr>
            </w:pPr>
            <w:r w:rsidRPr="007958FA">
              <w:rPr>
                <w:rFonts w:ascii="Arial" w:hAnsi="Arial" w:cs="Arial"/>
                <w:b/>
                <w:sz w:val="24"/>
                <w:szCs w:val="24"/>
              </w:rPr>
              <w:t>Coach/</w:t>
            </w:r>
            <w:r>
              <w:rPr>
                <w:rFonts w:ascii="Arial" w:hAnsi="Arial" w:cs="Arial"/>
                <w:b/>
                <w:sz w:val="24"/>
                <w:szCs w:val="24"/>
              </w:rPr>
              <w:t>s</w:t>
            </w:r>
            <w:r w:rsidRPr="007958FA">
              <w:rPr>
                <w:rFonts w:ascii="Arial" w:hAnsi="Arial" w:cs="Arial"/>
                <w:b/>
                <w:sz w:val="24"/>
                <w:szCs w:val="24"/>
              </w:rPr>
              <w:t xml:space="preserve">enior </w:t>
            </w:r>
            <w:r>
              <w:rPr>
                <w:rFonts w:ascii="Arial" w:hAnsi="Arial" w:cs="Arial"/>
                <w:b/>
                <w:sz w:val="24"/>
                <w:szCs w:val="24"/>
              </w:rPr>
              <w:t>s</w:t>
            </w:r>
            <w:r w:rsidRPr="007958FA">
              <w:rPr>
                <w:rFonts w:ascii="Arial" w:hAnsi="Arial" w:cs="Arial"/>
                <w:b/>
                <w:sz w:val="24"/>
                <w:szCs w:val="24"/>
              </w:rPr>
              <w:t>ponsor</w:t>
            </w:r>
            <w:r>
              <w:rPr>
                <w:rFonts w:ascii="Arial" w:hAnsi="Arial" w:cs="Arial"/>
                <w:b/>
                <w:sz w:val="24"/>
                <w:szCs w:val="24"/>
              </w:rPr>
              <w:t>:</w:t>
            </w:r>
          </w:p>
        </w:tc>
        <w:tc>
          <w:tcPr>
            <w:tcW w:w="1842" w:type="dxa"/>
            <w:tcBorders>
              <w:bottom w:val="single" w:sz="4" w:space="0" w:color="auto"/>
            </w:tcBorders>
          </w:tcPr>
          <w:p w14:paraId="440C9B61" w14:textId="77777777" w:rsidR="00E23503" w:rsidRDefault="00E23503" w:rsidP="009D4D7A">
            <w:pPr>
              <w:rPr>
                <w:rFonts w:ascii="Arial" w:hAnsi="Arial" w:cs="Arial"/>
                <w:b/>
                <w:sz w:val="24"/>
                <w:szCs w:val="24"/>
              </w:rPr>
            </w:pPr>
          </w:p>
        </w:tc>
      </w:tr>
    </w:tbl>
    <w:p w14:paraId="757D8F72" w14:textId="77777777" w:rsidR="002857FB" w:rsidRPr="002857FB" w:rsidRDefault="002857FB" w:rsidP="002857FB">
      <w:pPr>
        <w:spacing w:after="0"/>
        <w:rPr>
          <w:rFonts w:ascii="Arial" w:hAnsi="Arial" w:cs="Arial"/>
          <w:b/>
          <w:sz w:val="12"/>
          <w:szCs w:val="12"/>
        </w:rPr>
      </w:pPr>
    </w:p>
    <w:tbl>
      <w:tblPr>
        <w:tblStyle w:val="TableGrid"/>
        <w:tblW w:w="15446" w:type="dxa"/>
        <w:tblLook w:val="04A0" w:firstRow="1" w:lastRow="0" w:firstColumn="1" w:lastColumn="0" w:noHBand="0" w:noVBand="1"/>
      </w:tblPr>
      <w:tblGrid>
        <w:gridCol w:w="704"/>
        <w:gridCol w:w="5103"/>
        <w:gridCol w:w="1276"/>
        <w:gridCol w:w="4111"/>
        <w:gridCol w:w="4252"/>
      </w:tblGrid>
      <w:tr w:rsidR="00E23503" w:rsidRPr="002B1F28" w14:paraId="28917F8A" w14:textId="77777777" w:rsidTr="000369E2">
        <w:tc>
          <w:tcPr>
            <w:tcW w:w="704" w:type="dxa"/>
            <w:shd w:val="clear" w:color="auto" w:fill="B0DFED"/>
          </w:tcPr>
          <w:p w14:paraId="6CF4F49C" w14:textId="77777777" w:rsidR="00E23503" w:rsidRPr="00FE4A63" w:rsidRDefault="00E23503" w:rsidP="00E23503">
            <w:pPr>
              <w:spacing w:before="120" w:after="120"/>
              <w:rPr>
                <w:rFonts w:ascii="Arial" w:hAnsi="Arial" w:cs="Arial"/>
                <w:b/>
                <w:sz w:val="24"/>
              </w:rPr>
            </w:pPr>
          </w:p>
        </w:tc>
        <w:tc>
          <w:tcPr>
            <w:tcW w:w="5103" w:type="dxa"/>
            <w:shd w:val="clear" w:color="auto" w:fill="B0DFED"/>
          </w:tcPr>
          <w:p w14:paraId="0C58E99B" w14:textId="77777777" w:rsidR="00E23503" w:rsidRPr="00FE4A63" w:rsidRDefault="00E23503" w:rsidP="00E23503">
            <w:pPr>
              <w:spacing w:before="120" w:after="120"/>
              <w:rPr>
                <w:rFonts w:ascii="Arial" w:hAnsi="Arial" w:cs="Arial"/>
                <w:b/>
                <w:sz w:val="24"/>
              </w:rPr>
            </w:pPr>
            <w:r w:rsidRPr="00FE4A63">
              <w:rPr>
                <w:rFonts w:ascii="Arial" w:hAnsi="Arial" w:cs="Arial"/>
                <w:b/>
                <w:sz w:val="24"/>
              </w:rPr>
              <w:t>Key actions</w:t>
            </w:r>
          </w:p>
        </w:tc>
        <w:tc>
          <w:tcPr>
            <w:tcW w:w="1276" w:type="dxa"/>
            <w:shd w:val="clear" w:color="auto" w:fill="B0DFED"/>
          </w:tcPr>
          <w:p w14:paraId="4A068632" w14:textId="77777777" w:rsidR="00E23503" w:rsidRPr="00FE4A63" w:rsidRDefault="00E23503" w:rsidP="00E23503">
            <w:pPr>
              <w:spacing w:before="120" w:after="120"/>
              <w:rPr>
                <w:rFonts w:ascii="Arial" w:hAnsi="Arial" w:cs="Arial"/>
                <w:b/>
                <w:sz w:val="24"/>
              </w:rPr>
            </w:pPr>
            <w:r w:rsidRPr="00FE4A63">
              <w:rPr>
                <w:rFonts w:ascii="Arial" w:hAnsi="Arial" w:cs="Arial"/>
                <w:b/>
                <w:sz w:val="24"/>
              </w:rPr>
              <w:t>Level 1-4</w:t>
            </w:r>
          </w:p>
        </w:tc>
        <w:tc>
          <w:tcPr>
            <w:tcW w:w="4111" w:type="dxa"/>
            <w:shd w:val="clear" w:color="auto" w:fill="B0DFED"/>
          </w:tcPr>
          <w:p w14:paraId="7757106A" w14:textId="14F3D95F" w:rsidR="00E23503" w:rsidRPr="00FE4A63" w:rsidRDefault="00E23503" w:rsidP="00E23503">
            <w:pPr>
              <w:spacing w:before="120" w:after="120"/>
              <w:rPr>
                <w:rFonts w:ascii="Arial" w:hAnsi="Arial" w:cs="Arial"/>
                <w:b/>
                <w:sz w:val="24"/>
              </w:rPr>
            </w:pPr>
            <w:r>
              <w:rPr>
                <w:rFonts w:ascii="Arial" w:hAnsi="Arial" w:cs="Arial"/>
                <w:b/>
                <w:sz w:val="24"/>
              </w:rPr>
              <w:t>Evidence</w:t>
            </w:r>
          </w:p>
        </w:tc>
        <w:tc>
          <w:tcPr>
            <w:tcW w:w="4252" w:type="dxa"/>
            <w:shd w:val="clear" w:color="auto" w:fill="B0DFED"/>
          </w:tcPr>
          <w:p w14:paraId="621DB40F" w14:textId="5567CC59" w:rsidR="00E23503" w:rsidRPr="00FE4A63" w:rsidRDefault="00E23503" w:rsidP="00E23503">
            <w:pPr>
              <w:spacing w:before="120" w:after="120"/>
              <w:rPr>
                <w:rFonts w:ascii="Arial" w:hAnsi="Arial" w:cs="Arial"/>
                <w:b/>
                <w:sz w:val="24"/>
              </w:rPr>
            </w:pPr>
            <w:r>
              <w:rPr>
                <w:rFonts w:ascii="Arial" w:hAnsi="Arial" w:cs="Arial"/>
                <w:b/>
                <w:sz w:val="24"/>
              </w:rPr>
              <w:t>Next steps</w:t>
            </w:r>
          </w:p>
        </w:tc>
      </w:tr>
      <w:tr w:rsidR="002857FB" w14:paraId="4547A333" w14:textId="77777777" w:rsidTr="000369E2">
        <w:tc>
          <w:tcPr>
            <w:tcW w:w="704" w:type="dxa"/>
          </w:tcPr>
          <w:p w14:paraId="70D68DAC" w14:textId="77777777" w:rsidR="002857FB" w:rsidRDefault="002857FB" w:rsidP="000369E2">
            <w:pPr>
              <w:spacing w:before="120" w:after="120"/>
              <w:rPr>
                <w:rFonts w:ascii="Arial" w:hAnsi="Arial" w:cs="Arial"/>
                <w:sz w:val="24"/>
                <w:szCs w:val="24"/>
              </w:rPr>
            </w:pPr>
            <w:r>
              <w:rPr>
                <w:rFonts w:ascii="Arial" w:hAnsi="Arial" w:cs="Arial"/>
                <w:sz w:val="24"/>
                <w:szCs w:val="24"/>
              </w:rPr>
              <w:t>5.13</w:t>
            </w:r>
          </w:p>
        </w:tc>
        <w:tc>
          <w:tcPr>
            <w:tcW w:w="5103" w:type="dxa"/>
          </w:tcPr>
          <w:p w14:paraId="7205F6B1" w14:textId="6D361948" w:rsidR="002857FB" w:rsidRPr="00B36798" w:rsidRDefault="002857FB" w:rsidP="000369E2">
            <w:pPr>
              <w:spacing w:before="120" w:after="120"/>
              <w:rPr>
                <w:rFonts w:ascii="Arial" w:hAnsi="Arial" w:cs="Arial"/>
                <w:sz w:val="24"/>
                <w:szCs w:val="24"/>
              </w:rPr>
            </w:pPr>
            <w:r w:rsidRPr="002D636F">
              <w:rPr>
                <w:rFonts w:ascii="Arial" w:hAnsi="Arial" w:cs="Arial"/>
                <w:sz w:val="24"/>
                <w:szCs w:val="24"/>
              </w:rPr>
              <w:t>Promote a positive working environment that enhances team performance. Specialised, well-coordinated and motivated teams with clear roles, responsibilities and goals are essential for fast-paced, high-volume lists.</w:t>
            </w:r>
          </w:p>
        </w:tc>
        <w:tc>
          <w:tcPr>
            <w:tcW w:w="1276" w:type="dxa"/>
          </w:tcPr>
          <w:p w14:paraId="69D5E433" w14:textId="77777777" w:rsidR="002857FB" w:rsidRPr="00B36798" w:rsidRDefault="002857FB" w:rsidP="000369E2">
            <w:pPr>
              <w:spacing w:before="120" w:after="120"/>
              <w:rPr>
                <w:rFonts w:ascii="Arial" w:hAnsi="Arial" w:cs="Arial"/>
                <w:sz w:val="24"/>
                <w:szCs w:val="24"/>
              </w:rPr>
            </w:pPr>
          </w:p>
        </w:tc>
        <w:tc>
          <w:tcPr>
            <w:tcW w:w="4111" w:type="dxa"/>
          </w:tcPr>
          <w:p w14:paraId="4DA07B20" w14:textId="77777777" w:rsidR="002857FB" w:rsidRPr="00B36798" w:rsidRDefault="002857FB" w:rsidP="000369E2">
            <w:pPr>
              <w:spacing w:before="120" w:after="120"/>
              <w:rPr>
                <w:rFonts w:ascii="Arial" w:hAnsi="Arial" w:cs="Arial"/>
                <w:sz w:val="24"/>
                <w:szCs w:val="24"/>
              </w:rPr>
            </w:pPr>
          </w:p>
        </w:tc>
        <w:tc>
          <w:tcPr>
            <w:tcW w:w="4252" w:type="dxa"/>
          </w:tcPr>
          <w:p w14:paraId="20A06B78" w14:textId="77777777" w:rsidR="002857FB" w:rsidRPr="00B36798" w:rsidRDefault="002857FB" w:rsidP="000369E2">
            <w:pPr>
              <w:spacing w:before="120" w:after="120"/>
              <w:rPr>
                <w:rFonts w:ascii="Arial" w:hAnsi="Arial" w:cs="Arial"/>
                <w:sz w:val="24"/>
                <w:szCs w:val="24"/>
              </w:rPr>
            </w:pPr>
          </w:p>
        </w:tc>
      </w:tr>
      <w:tr w:rsidR="002857FB" w14:paraId="4F74338F" w14:textId="77777777" w:rsidTr="000369E2">
        <w:tc>
          <w:tcPr>
            <w:tcW w:w="704" w:type="dxa"/>
          </w:tcPr>
          <w:p w14:paraId="684CB5BD" w14:textId="77777777" w:rsidR="002857FB" w:rsidRDefault="002857FB" w:rsidP="000369E2">
            <w:pPr>
              <w:spacing w:before="120" w:after="120"/>
              <w:rPr>
                <w:rFonts w:ascii="Arial" w:hAnsi="Arial" w:cs="Arial"/>
                <w:sz w:val="24"/>
                <w:szCs w:val="24"/>
              </w:rPr>
            </w:pPr>
            <w:r>
              <w:rPr>
                <w:rFonts w:ascii="Arial" w:hAnsi="Arial" w:cs="Arial"/>
                <w:sz w:val="24"/>
                <w:szCs w:val="24"/>
              </w:rPr>
              <w:t>5.14</w:t>
            </w:r>
          </w:p>
        </w:tc>
        <w:tc>
          <w:tcPr>
            <w:tcW w:w="5103" w:type="dxa"/>
          </w:tcPr>
          <w:p w14:paraId="61E5082C" w14:textId="644604E1" w:rsidR="002857FB" w:rsidRPr="00B36798" w:rsidRDefault="002857FB" w:rsidP="000369E2">
            <w:pPr>
              <w:spacing w:before="120" w:after="120"/>
              <w:rPr>
                <w:rFonts w:ascii="Arial" w:hAnsi="Arial" w:cs="Arial"/>
                <w:sz w:val="24"/>
                <w:szCs w:val="24"/>
              </w:rPr>
            </w:pPr>
            <w:r w:rsidRPr="002D636F">
              <w:rPr>
                <w:rFonts w:ascii="Arial" w:hAnsi="Arial" w:cs="Arial"/>
                <w:sz w:val="24"/>
                <w:szCs w:val="24"/>
              </w:rPr>
              <w:t>Develop career pathways for the whole perioperative team. Invest in training and education, and identify opportunities to upskill staff to maximise productivity. Seek new ways to deliver surgical training for surgical trainees if considered a barrier to high</w:t>
            </w:r>
            <w:r w:rsidR="009A5070">
              <w:rPr>
                <w:rFonts w:ascii="Arial" w:hAnsi="Arial" w:cs="Arial"/>
                <w:sz w:val="24"/>
                <w:szCs w:val="24"/>
              </w:rPr>
              <w:t>-</w:t>
            </w:r>
            <w:r w:rsidRPr="002D636F">
              <w:rPr>
                <w:rFonts w:ascii="Arial" w:hAnsi="Arial" w:cs="Arial"/>
                <w:sz w:val="24"/>
                <w:szCs w:val="24"/>
              </w:rPr>
              <w:t>flow.</w:t>
            </w:r>
          </w:p>
        </w:tc>
        <w:tc>
          <w:tcPr>
            <w:tcW w:w="1276" w:type="dxa"/>
          </w:tcPr>
          <w:p w14:paraId="2A776B22" w14:textId="77777777" w:rsidR="002857FB" w:rsidRPr="00B36798" w:rsidRDefault="002857FB" w:rsidP="000369E2">
            <w:pPr>
              <w:spacing w:before="120" w:after="120"/>
              <w:rPr>
                <w:rFonts w:ascii="Arial" w:hAnsi="Arial" w:cs="Arial"/>
                <w:sz w:val="24"/>
                <w:szCs w:val="24"/>
              </w:rPr>
            </w:pPr>
          </w:p>
        </w:tc>
        <w:tc>
          <w:tcPr>
            <w:tcW w:w="4111" w:type="dxa"/>
          </w:tcPr>
          <w:p w14:paraId="4255C773" w14:textId="77777777" w:rsidR="002857FB" w:rsidRPr="00B36798" w:rsidRDefault="002857FB" w:rsidP="000369E2">
            <w:pPr>
              <w:spacing w:before="120" w:after="120"/>
              <w:rPr>
                <w:rFonts w:ascii="Arial" w:hAnsi="Arial" w:cs="Arial"/>
                <w:sz w:val="24"/>
                <w:szCs w:val="24"/>
              </w:rPr>
            </w:pPr>
          </w:p>
        </w:tc>
        <w:tc>
          <w:tcPr>
            <w:tcW w:w="4252" w:type="dxa"/>
          </w:tcPr>
          <w:p w14:paraId="6FD16748" w14:textId="77777777" w:rsidR="002857FB" w:rsidRPr="00B36798" w:rsidRDefault="002857FB" w:rsidP="000369E2">
            <w:pPr>
              <w:spacing w:before="120" w:after="120"/>
              <w:rPr>
                <w:rFonts w:ascii="Arial" w:hAnsi="Arial" w:cs="Arial"/>
                <w:sz w:val="24"/>
                <w:szCs w:val="24"/>
              </w:rPr>
            </w:pPr>
          </w:p>
        </w:tc>
      </w:tr>
      <w:tr w:rsidR="002857FB" w14:paraId="20C73D6E" w14:textId="77777777" w:rsidTr="000369E2">
        <w:tc>
          <w:tcPr>
            <w:tcW w:w="704" w:type="dxa"/>
          </w:tcPr>
          <w:p w14:paraId="37EADF46" w14:textId="77777777" w:rsidR="002857FB" w:rsidRDefault="002857FB" w:rsidP="000369E2">
            <w:pPr>
              <w:spacing w:before="120" w:after="120"/>
              <w:rPr>
                <w:rFonts w:ascii="Arial" w:hAnsi="Arial" w:cs="Arial"/>
                <w:sz w:val="24"/>
                <w:szCs w:val="24"/>
              </w:rPr>
            </w:pPr>
            <w:r>
              <w:rPr>
                <w:rFonts w:ascii="Arial" w:hAnsi="Arial" w:cs="Arial"/>
                <w:sz w:val="24"/>
                <w:szCs w:val="24"/>
              </w:rPr>
              <w:t>5.15</w:t>
            </w:r>
          </w:p>
        </w:tc>
        <w:tc>
          <w:tcPr>
            <w:tcW w:w="5103" w:type="dxa"/>
          </w:tcPr>
          <w:p w14:paraId="4884509A" w14:textId="37E99F88" w:rsidR="002857FB" w:rsidRPr="00B36798" w:rsidRDefault="002857FB" w:rsidP="000369E2">
            <w:pPr>
              <w:spacing w:before="120" w:after="120"/>
              <w:rPr>
                <w:rFonts w:ascii="Arial" w:hAnsi="Arial" w:cs="Arial"/>
                <w:sz w:val="24"/>
                <w:szCs w:val="24"/>
              </w:rPr>
            </w:pPr>
            <w:r w:rsidRPr="002D636F">
              <w:rPr>
                <w:rFonts w:ascii="Arial" w:hAnsi="Arial" w:cs="Arial"/>
                <w:sz w:val="24"/>
                <w:szCs w:val="24"/>
              </w:rPr>
              <w:t xml:space="preserve">Manage patient expectations for surgery through clear communications, shared decision-making and involving the patient in their perioperative journey. Embed the principles of Realistic Medicine. </w:t>
            </w:r>
          </w:p>
        </w:tc>
        <w:tc>
          <w:tcPr>
            <w:tcW w:w="1276" w:type="dxa"/>
          </w:tcPr>
          <w:p w14:paraId="17150B6D" w14:textId="77777777" w:rsidR="002857FB" w:rsidRPr="00B36798" w:rsidRDefault="002857FB" w:rsidP="000369E2">
            <w:pPr>
              <w:spacing w:before="120" w:after="120"/>
              <w:rPr>
                <w:rFonts w:ascii="Arial" w:hAnsi="Arial" w:cs="Arial"/>
                <w:sz w:val="24"/>
                <w:szCs w:val="24"/>
              </w:rPr>
            </w:pPr>
          </w:p>
        </w:tc>
        <w:tc>
          <w:tcPr>
            <w:tcW w:w="4111" w:type="dxa"/>
          </w:tcPr>
          <w:p w14:paraId="1D640228" w14:textId="77777777" w:rsidR="002857FB" w:rsidRPr="00B36798" w:rsidRDefault="002857FB" w:rsidP="000369E2">
            <w:pPr>
              <w:spacing w:before="120" w:after="120"/>
              <w:rPr>
                <w:rFonts w:ascii="Arial" w:hAnsi="Arial" w:cs="Arial"/>
                <w:sz w:val="24"/>
                <w:szCs w:val="24"/>
              </w:rPr>
            </w:pPr>
          </w:p>
        </w:tc>
        <w:tc>
          <w:tcPr>
            <w:tcW w:w="4252" w:type="dxa"/>
          </w:tcPr>
          <w:p w14:paraId="20B37CCB" w14:textId="77777777" w:rsidR="002857FB" w:rsidRPr="00B36798" w:rsidRDefault="002857FB" w:rsidP="000369E2">
            <w:pPr>
              <w:spacing w:before="120" w:after="120"/>
              <w:rPr>
                <w:rFonts w:ascii="Arial" w:hAnsi="Arial" w:cs="Arial"/>
                <w:sz w:val="24"/>
                <w:szCs w:val="24"/>
              </w:rPr>
            </w:pPr>
          </w:p>
        </w:tc>
      </w:tr>
      <w:tr w:rsidR="002857FB" w14:paraId="67B401D8" w14:textId="77777777" w:rsidTr="000369E2">
        <w:tc>
          <w:tcPr>
            <w:tcW w:w="704" w:type="dxa"/>
          </w:tcPr>
          <w:p w14:paraId="168C7BF5" w14:textId="77777777" w:rsidR="002857FB" w:rsidRDefault="002857FB" w:rsidP="000369E2">
            <w:pPr>
              <w:spacing w:before="120" w:after="120"/>
              <w:rPr>
                <w:rFonts w:ascii="Arial" w:hAnsi="Arial" w:cs="Arial"/>
                <w:sz w:val="24"/>
                <w:szCs w:val="24"/>
              </w:rPr>
            </w:pPr>
            <w:r>
              <w:rPr>
                <w:rFonts w:ascii="Arial" w:hAnsi="Arial" w:cs="Arial"/>
                <w:sz w:val="24"/>
                <w:szCs w:val="24"/>
              </w:rPr>
              <w:t>5.16</w:t>
            </w:r>
          </w:p>
        </w:tc>
        <w:tc>
          <w:tcPr>
            <w:tcW w:w="5103" w:type="dxa"/>
          </w:tcPr>
          <w:p w14:paraId="267C1510" w14:textId="7821253D" w:rsidR="002857FB" w:rsidRPr="00B36798" w:rsidRDefault="002857FB" w:rsidP="000369E2">
            <w:pPr>
              <w:spacing w:before="120" w:after="120"/>
              <w:rPr>
                <w:rFonts w:ascii="Arial" w:hAnsi="Arial" w:cs="Arial"/>
                <w:sz w:val="24"/>
                <w:szCs w:val="24"/>
              </w:rPr>
            </w:pPr>
            <w:r w:rsidRPr="002D636F">
              <w:rPr>
                <w:rFonts w:ascii="Arial" w:hAnsi="Arial" w:cs="Arial"/>
                <w:sz w:val="24"/>
                <w:szCs w:val="24"/>
              </w:rPr>
              <w:t>Apply the principles from high</w:t>
            </w:r>
            <w:r w:rsidR="009A5070">
              <w:rPr>
                <w:rFonts w:ascii="Arial" w:hAnsi="Arial" w:cs="Arial"/>
                <w:sz w:val="24"/>
                <w:szCs w:val="24"/>
              </w:rPr>
              <w:t xml:space="preserve"> </w:t>
            </w:r>
            <w:r w:rsidRPr="002D636F">
              <w:rPr>
                <w:rFonts w:ascii="Arial" w:hAnsi="Arial" w:cs="Arial"/>
                <w:sz w:val="24"/>
                <w:szCs w:val="24"/>
              </w:rPr>
              <w:t>impact programmes such as ARISE and ERAS.</w:t>
            </w:r>
          </w:p>
        </w:tc>
        <w:tc>
          <w:tcPr>
            <w:tcW w:w="1276" w:type="dxa"/>
          </w:tcPr>
          <w:p w14:paraId="0140BCFD" w14:textId="77777777" w:rsidR="002857FB" w:rsidRPr="00B36798" w:rsidRDefault="002857FB" w:rsidP="000369E2">
            <w:pPr>
              <w:spacing w:before="120" w:after="120"/>
              <w:rPr>
                <w:rFonts w:ascii="Arial" w:hAnsi="Arial" w:cs="Arial"/>
                <w:sz w:val="24"/>
                <w:szCs w:val="24"/>
              </w:rPr>
            </w:pPr>
          </w:p>
        </w:tc>
        <w:tc>
          <w:tcPr>
            <w:tcW w:w="4111" w:type="dxa"/>
          </w:tcPr>
          <w:p w14:paraId="2B9EF5E7" w14:textId="77777777" w:rsidR="002857FB" w:rsidRPr="00B36798" w:rsidRDefault="002857FB" w:rsidP="000369E2">
            <w:pPr>
              <w:spacing w:before="120" w:after="120"/>
              <w:rPr>
                <w:rFonts w:ascii="Arial" w:hAnsi="Arial" w:cs="Arial"/>
                <w:sz w:val="24"/>
                <w:szCs w:val="24"/>
              </w:rPr>
            </w:pPr>
          </w:p>
        </w:tc>
        <w:tc>
          <w:tcPr>
            <w:tcW w:w="4252" w:type="dxa"/>
          </w:tcPr>
          <w:p w14:paraId="0C4C570B" w14:textId="77777777" w:rsidR="002857FB" w:rsidRPr="00B36798" w:rsidRDefault="002857FB" w:rsidP="000369E2">
            <w:pPr>
              <w:spacing w:before="120" w:after="120"/>
              <w:rPr>
                <w:rFonts w:ascii="Arial" w:hAnsi="Arial" w:cs="Arial"/>
                <w:sz w:val="24"/>
                <w:szCs w:val="24"/>
              </w:rPr>
            </w:pPr>
          </w:p>
        </w:tc>
      </w:tr>
      <w:tr w:rsidR="002857FB" w14:paraId="472D9F51" w14:textId="77777777" w:rsidTr="000369E2">
        <w:tc>
          <w:tcPr>
            <w:tcW w:w="704" w:type="dxa"/>
          </w:tcPr>
          <w:p w14:paraId="7FB7B08A" w14:textId="77777777" w:rsidR="002857FB" w:rsidRDefault="002857FB" w:rsidP="000369E2">
            <w:pPr>
              <w:spacing w:before="120" w:after="120"/>
              <w:rPr>
                <w:rFonts w:ascii="Arial" w:hAnsi="Arial" w:cs="Arial"/>
                <w:sz w:val="24"/>
                <w:szCs w:val="24"/>
              </w:rPr>
            </w:pPr>
            <w:r>
              <w:rPr>
                <w:rFonts w:ascii="Arial" w:hAnsi="Arial" w:cs="Arial"/>
                <w:sz w:val="24"/>
                <w:szCs w:val="24"/>
              </w:rPr>
              <w:t>5.17</w:t>
            </w:r>
          </w:p>
        </w:tc>
        <w:tc>
          <w:tcPr>
            <w:tcW w:w="5103" w:type="dxa"/>
          </w:tcPr>
          <w:p w14:paraId="44FCAA66" w14:textId="1899EDD7" w:rsidR="002857FB" w:rsidRPr="00B36798" w:rsidRDefault="002857FB" w:rsidP="000369E2">
            <w:pPr>
              <w:spacing w:before="120" w:after="120"/>
              <w:rPr>
                <w:rFonts w:ascii="Arial" w:hAnsi="Arial" w:cs="Arial"/>
                <w:sz w:val="24"/>
                <w:szCs w:val="24"/>
              </w:rPr>
            </w:pPr>
            <w:r w:rsidRPr="002D636F">
              <w:rPr>
                <w:rFonts w:ascii="Arial" w:hAnsi="Arial" w:cs="Arial"/>
                <w:sz w:val="24"/>
                <w:szCs w:val="24"/>
              </w:rPr>
              <w:t xml:space="preserve">Agree and embed criteria-led discharge. Discharge planning should begin early in the pathway. </w:t>
            </w:r>
            <w:r w:rsidRPr="002D636F">
              <w:rPr>
                <w:rFonts w:ascii="Arial" w:hAnsi="Arial" w:cs="Arial"/>
                <w:sz w:val="24"/>
                <w:szCs w:val="24"/>
                <w:lang w:val="pt-BR"/>
              </w:rPr>
              <w:t xml:space="preserve">Provide </w:t>
            </w:r>
            <w:r w:rsidRPr="002D636F">
              <w:rPr>
                <w:rFonts w:ascii="Arial" w:hAnsi="Arial" w:cs="Arial"/>
                <w:sz w:val="24"/>
                <w:szCs w:val="24"/>
              </w:rPr>
              <w:t xml:space="preserve">clear discharge arrangements and post-operative information, including information regarding potential post-operative complications.  </w:t>
            </w:r>
          </w:p>
        </w:tc>
        <w:tc>
          <w:tcPr>
            <w:tcW w:w="1276" w:type="dxa"/>
          </w:tcPr>
          <w:p w14:paraId="2C21E618" w14:textId="77777777" w:rsidR="002857FB" w:rsidRPr="00B36798" w:rsidRDefault="002857FB" w:rsidP="000369E2">
            <w:pPr>
              <w:spacing w:before="120" w:after="120"/>
              <w:rPr>
                <w:rFonts w:ascii="Arial" w:hAnsi="Arial" w:cs="Arial"/>
                <w:sz w:val="24"/>
                <w:szCs w:val="24"/>
              </w:rPr>
            </w:pPr>
          </w:p>
        </w:tc>
        <w:tc>
          <w:tcPr>
            <w:tcW w:w="4111" w:type="dxa"/>
          </w:tcPr>
          <w:p w14:paraId="2B84F4CC" w14:textId="77777777" w:rsidR="002857FB" w:rsidRPr="00B36798" w:rsidRDefault="002857FB" w:rsidP="000369E2">
            <w:pPr>
              <w:spacing w:before="120" w:after="120"/>
              <w:rPr>
                <w:rFonts w:ascii="Arial" w:hAnsi="Arial" w:cs="Arial"/>
                <w:sz w:val="24"/>
                <w:szCs w:val="24"/>
              </w:rPr>
            </w:pPr>
          </w:p>
        </w:tc>
        <w:tc>
          <w:tcPr>
            <w:tcW w:w="4252" w:type="dxa"/>
          </w:tcPr>
          <w:p w14:paraId="26AFF3ED" w14:textId="77777777" w:rsidR="002857FB" w:rsidRPr="00B36798" w:rsidRDefault="002857FB" w:rsidP="000369E2">
            <w:pPr>
              <w:spacing w:before="120" w:after="120"/>
              <w:rPr>
                <w:rFonts w:ascii="Arial" w:hAnsi="Arial" w:cs="Arial"/>
                <w:sz w:val="24"/>
                <w:szCs w:val="24"/>
              </w:rPr>
            </w:pPr>
          </w:p>
        </w:tc>
      </w:tr>
      <w:tr w:rsidR="002857FB" w14:paraId="16E6D81A" w14:textId="77777777" w:rsidTr="000369E2">
        <w:tc>
          <w:tcPr>
            <w:tcW w:w="704" w:type="dxa"/>
          </w:tcPr>
          <w:p w14:paraId="3C45C68F" w14:textId="77777777" w:rsidR="002857FB" w:rsidRDefault="002857FB" w:rsidP="000369E2">
            <w:pPr>
              <w:spacing w:before="120" w:after="120"/>
              <w:rPr>
                <w:rFonts w:ascii="Arial" w:hAnsi="Arial" w:cs="Arial"/>
                <w:sz w:val="24"/>
                <w:szCs w:val="24"/>
              </w:rPr>
            </w:pPr>
            <w:r>
              <w:rPr>
                <w:rFonts w:ascii="Arial" w:hAnsi="Arial" w:cs="Arial"/>
                <w:sz w:val="24"/>
                <w:szCs w:val="24"/>
              </w:rPr>
              <w:t>5.18</w:t>
            </w:r>
          </w:p>
        </w:tc>
        <w:tc>
          <w:tcPr>
            <w:tcW w:w="5103" w:type="dxa"/>
          </w:tcPr>
          <w:p w14:paraId="5BDF3783" w14:textId="77777777" w:rsidR="002857FB" w:rsidRPr="00B36798" w:rsidRDefault="002857FB" w:rsidP="000369E2">
            <w:pPr>
              <w:spacing w:before="120" w:after="120"/>
              <w:rPr>
                <w:rFonts w:ascii="Arial" w:hAnsi="Arial" w:cs="Arial"/>
                <w:sz w:val="24"/>
                <w:szCs w:val="24"/>
              </w:rPr>
            </w:pPr>
            <w:r w:rsidRPr="002D636F">
              <w:rPr>
                <w:rFonts w:ascii="Arial" w:hAnsi="Arial" w:cs="Arial"/>
                <w:sz w:val="24"/>
                <w:szCs w:val="24"/>
              </w:rPr>
              <w:t>Use data to embed a culture of continuous learning, share best practice, provide feedback and improve performance and drive efficiency.</w:t>
            </w:r>
          </w:p>
        </w:tc>
        <w:tc>
          <w:tcPr>
            <w:tcW w:w="1276" w:type="dxa"/>
          </w:tcPr>
          <w:p w14:paraId="1D617515" w14:textId="77777777" w:rsidR="002857FB" w:rsidRPr="00B36798" w:rsidRDefault="002857FB" w:rsidP="000369E2">
            <w:pPr>
              <w:spacing w:before="120" w:after="120"/>
              <w:rPr>
                <w:rFonts w:ascii="Arial" w:hAnsi="Arial" w:cs="Arial"/>
                <w:sz w:val="24"/>
                <w:szCs w:val="24"/>
              </w:rPr>
            </w:pPr>
          </w:p>
        </w:tc>
        <w:tc>
          <w:tcPr>
            <w:tcW w:w="4111" w:type="dxa"/>
          </w:tcPr>
          <w:p w14:paraId="3ED56DF6" w14:textId="77777777" w:rsidR="002857FB" w:rsidRPr="00B36798" w:rsidRDefault="002857FB" w:rsidP="000369E2">
            <w:pPr>
              <w:spacing w:before="120" w:after="120"/>
              <w:rPr>
                <w:rFonts w:ascii="Arial" w:hAnsi="Arial" w:cs="Arial"/>
                <w:sz w:val="24"/>
                <w:szCs w:val="24"/>
              </w:rPr>
            </w:pPr>
          </w:p>
        </w:tc>
        <w:tc>
          <w:tcPr>
            <w:tcW w:w="4252" w:type="dxa"/>
          </w:tcPr>
          <w:p w14:paraId="1CE84D36" w14:textId="77777777" w:rsidR="002857FB" w:rsidRPr="00B36798" w:rsidRDefault="002857FB" w:rsidP="000369E2">
            <w:pPr>
              <w:spacing w:before="120" w:after="120"/>
              <w:rPr>
                <w:rFonts w:ascii="Arial" w:hAnsi="Arial" w:cs="Arial"/>
                <w:sz w:val="24"/>
                <w:szCs w:val="24"/>
              </w:rPr>
            </w:pPr>
          </w:p>
        </w:tc>
      </w:tr>
    </w:tbl>
    <w:p w14:paraId="75D0F703" w14:textId="2EC02E11" w:rsidR="0045340D" w:rsidRDefault="00100C57" w:rsidP="00B36798">
      <w:pPr>
        <w:rPr>
          <w:rFonts w:ascii="Arial" w:hAnsi="Arial" w:cs="Arial"/>
          <w:b/>
          <w:sz w:val="24"/>
          <w:szCs w:val="24"/>
        </w:rPr>
      </w:pPr>
      <w:r>
        <w:rPr>
          <w:rFonts w:ascii="Arial" w:hAnsi="Arial" w:cs="Arial"/>
          <w:b/>
          <w:noProof/>
          <w:color w:val="002060"/>
          <w:sz w:val="28"/>
          <w:szCs w:val="24"/>
        </w:rPr>
        <w:lastRenderedPageBreak/>
        <mc:AlternateContent>
          <mc:Choice Requires="wps">
            <w:drawing>
              <wp:anchor distT="0" distB="0" distL="114300" distR="114300" simplePos="0" relativeHeight="251714560" behindDoc="0" locked="0" layoutInCell="1" allowOverlap="1" wp14:anchorId="500CEA10" wp14:editId="53427D1B">
                <wp:simplePos x="0" y="0"/>
                <wp:positionH relativeFrom="column">
                  <wp:posOffset>767278</wp:posOffset>
                </wp:positionH>
                <wp:positionV relativeFrom="paragraph">
                  <wp:posOffset>307340</wp:posOffset>
                </wp:positionV>
                <wp:extent cx="3486150" cy="363432"/>
                <wp:effectExtent l="0" t="0" r="0" b="0"/>
                <wp:wrapNone/>
                <wp:docPr id="1078060990" name="Text Box 4"/>
                <wp:cNvGraphicFramePr/>
                <a:graphic xmlns:a="http://schemas.openxmlformats.org/drawingml/2006/main">
                  <a:graphicData uri="http://schemas.microsoft.com/office/word/2010/wordprocessingShape">
                    <wps:wsp>
                      <wps:cNvSpPr txBox="1"/>
                      <wps:spPr>
                        <a:xfrm>
                          <a:off x="0" y="0"/>
                          <a:ext cx="3486150" cy="363432"/>
                        </a:xfrm>
                        <a:prstGeom prst="rect">
                          <a:avLst/>
                        </a:prstGeom>
                        <a:noFill/>
                        <a:ln w="6350">
                          <a:noFill/>
                        </a:ln>
                      </wps:spPr>
                      <wps:txbx>
                        <w:txbxContent>
                          <w:p w14:paraId="09F0FF89" w14:textId="7E7FA84D" w:rsidR="00D165D4" w:rsidRPr="00D05BD4" w:rsidRDefault="00100C57" w:rsidP="00D165D4">
                            <w:pPr>
                              <w:rPr>
                                <w:sz w:val="28"/>
                                <w:szCs w:val="28"/>
                              </w:rPr>
                            </w:pPr>
                            <w:r>
                              <w:rPr>
                                <w:rFonts w:ascii="Arial" w:hAnsi="Arial" w:cs="Arial"/>
                                <w:b/>
                                <w:color w:val="002060"/>
                                <w:sz w:val="36"/>
                                <w:szCs w:val="32"/>
                              </w:rPr>
                              <w:t xml:space="preserve">6. </w:t>
                            </w:r>
                            <w:r w:rsidR="00D165D4">
                              <w:rPr>
                                <w:rFonts w:ascii="Arial" w:hAnsi="Arial" w:cs="Arial"/>
                                <w:b/>
                                <w:color w:val="002060"/>
                                <w:sz w:val="36"/>
                                <w:szCs w:val="32"/>
                              </w:rPr>
                              <w:t xml:space="preserve">Data for </w:t>
                            </w:r>
                            <w:r w:rsidR="00CE05CB">
                              <w:rPr>
                                <w:rFonts w:ascii="Arial" w:hAnsi="Arial" w:cs="Arial"/>
                                <w:b/>
                                <w:color w:val="002060"/>
                                <w:sz w:val="36"/>
                                <w:szCs w:val="32"/>
                              </w:rPr>
                              <w:t>I</w:t>
                            </w:r>
                            <w:r w:rsidR="00D165D4">
                              <w:rPr>
                                <w:rFonts w:ascii="Arial" w:hAnsi="Arial" w:cs="Arial"/>
                                <w:b/>
                                <w:color w:val="002060"/>
                                <w:sz w:val="36"/>
                                <w:szCs w:val="32"/>
                              </w:rPr>
                              <w:t>mprovement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CEA10" id="_x0000_s1034" type="#_x0000_t202" style="position:absolute;margin-left:60.4pt;margin-top:24.2pt;width:274.5pt;height:28.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" filled="f" stroked="f" strokeweight=".5pt">
                <v:textbox>
                  <w:txbxContent>
                    <w:p w14:paraId="09F0FF89" w14:textId="7E7FA84D" w:rsidR="00D165D4" w:rsidRPr="00D05BD4" w:rsidRDefault="00100C57" w:rsidP="00D165D4">
                      <w:pPr>
                        <w:rPr>
                          <w:sz w:val="28"/>
                          <w:szCs w:val="28"/>
                        </w:rPr>
                      </w:pPr>
                      <w:r>
                        <w:rPr>
                          <w:rFonts w:ascii="Arial" w:hAnsi="Arial" w:cs="Arial"/>
                          <w:b/>
                          <w:color w:val="002060"/>
                          <w:sz w:val="36"/>
                          <w:szCs w:val="32"/>
                        </w:rPr>
                        <w:t xml:space="preserve">6. </w:t>
                      </w:r>
                      <w:r w:rsidR="00D165D4">
                        <w:rPr>
                          <w:rFonts w:ascii="Arial" w:hAnsi="Arial" w:cs="Arial"/>
                          <w:b/>
                          <w:color w:val="002060"/>
                          <w:sz w:val="36"/>
                          <w:szCs w:val="32"/>
                        </w:rPr>
                        <w:t xml:space="preserve">Data for </w:t>
                      </w:r>
                      <w:r w:rsidR="00CE05CB">
                        <w:rPr>
                          <w:rFonts w:ascii="Arial" w:hAnsi="Arial" w:cs="Arial"/>
                          <w:b/>
                          <w:color w:val="002060"/>
                          <w:sz w:val="36"/>
                          <w:szCs w:val="32"/>
                        </w:rPr>
                        <w:t>I</w:t>
                      </w:r>
                      <w:r w:rsidR="00D165D4">
                        <w:rPr>
                          <w:rFonts w:ascii="Arial" w:hAnsi="Arial" w:cs="Arial"/>
                          <w:b/>
                          <w:color w:val="002060"/>
                          <w:sz w:val="36"/>
                          <w:szCs w:val="32"/>
                        </w:rPr>
                        <w:t>mprovement</w:t>
                      </w:r>
                    </w:p>
                  </w:txbxContent>
                </v:textbox>
              </v:shape>
            </w:pict>
          </mc:Fallback>
        </mc:AlternateContent>
      </w:r>
      <w:r w:rsidR="001A567C" w:rsidRPr="001A567C">
        <w:rPr>
          <w:rFonts w:ascii="Arial" w:hAnsi="Arial" w:cs="Arial"/>
          <w:b/>
          <w:noProof/>
          <w:sz w:val="24"/>
          <w:szCs w:val="24"/>
        </w:rPr>
        <w:drawing>
          <wp:anchor distT="0" distB="0" distL="114300" distR="114300" simplePos="0" relativeHeight="251814912" behindDoc="0" locked="0" layoutInCell="1" allowOverlap="1" wp14:anchorId="5E60F47D" wp14:editId="5546D2D8">
            <wp:simplePos x="0" y="0"/>
            <wp:positionH relativeFrom="column">
              <wp:posOffset>221924</wp:posOffset>
            </wp:positionH>
            <wp:positionV relativeFrom="paragraph">
              <wp:posOffset>307147</wp:posOffset>
            </wp:positionV>
            <wp:extent cx="419450" cy="392213"/>
            <wp:effectExtent l="0" t="0" r="0" b="1905"/>
            <wp:wrapNone/>
            <wp:docPr id="17475399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539927"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19450" cy="392213"/>
                    </a:xfrm>
                    <a:prstGeom prst="rect">
                      <a:avLst/>
                    </a:prstGeom>
                  </pic:spPr>
                </pic:pic>
              </a:graphicData>
            </a:graphic>
            <wp14:sizeRelH relativeFrom="margin">
              <wp14:pctWidth>0</wp14:pctWidth>
            </wp14:sizeRelH>
            <wp14:sizeRelV relativeFrom="margin">
              <wp14:pctHeight>0</wp14:pctHeight>
            </wp14:sizeRelV>
          </wp:anchor>
        </w:drawing>
      </w:r>
      <w:r w:rsidR="00D165D4">
        <w:rPr>
          <w:rFonts w:ascii="Arial" w:hAnsi="Arial" w:cs="Arial"/>
          <w:b/>
          <w:noProof/>
          <w:sz w:val="24"/>
          <w:szCs w:val="24"/>
        </w:rPr>
        <w:drawing>
          <wp:inline distT="0" distB="0" distL="0" distR="0" wp14:anchorId="3EC89914" wp14:editId="55EB5700">
            <wp:extent cx="4320540" cy="982091"/>
            <wp:effectExtent l="0" t="0" r="0" b="0"/>
            <wp:docPr id="18237656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674773" name="Picture 1110674773"/>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409806" cy="1002382"/>
                    </a:xfrm>
                    <a:prstGeom prst="rect">
                      <a:avLst/>
                    </a:prstGeom>
                  </pic:spPr>
                </pic:pic>
              </a:graphicData>
            </a:graphic>
          </wp:inline>
        </w:drawing>
      </w:r>
    </w:p>
    <w:p w14:paraId="09371E2A" w14:textId="03A940B8" w:rsidR="0030056E" w:rsidRPr="00FA2876" w:rsidRDefault="00E23503" w:rsidP="0030056E">
      <w:pPr>
        <w:rPr>
          <w:rFonts w:ascii="Arial" w:hAnsi="Arial" w:cs="Arial"/>
          <w:b/>
          <w:bCs/>
          <w:sz w:val="24"/>
          <w:szCs w:val="24"/>
        </w:rPr>
      </w:pPr>
      <w:hyperlink r:id="rId44" w:anchor=":~:text=The%20Perioperative%20Delivery%20Group%20brings,Initiated%20Review%20(Discharge%20PIR)%2C" w:history="1">
        <w:r w:rsidR="00120199" w:rsidRPr="00120199">
          <w:rPr>
            <w:rStyle w:val="Hyperlink"/>
            <w:rFonts w:ascii="Arial" w:hAnsi="Arial" w:cs="Arial"/>
            <w:b/>
            <w:sz w:val="24"/>
            <w:szCs w:val="24"/>
          </w:rPr>
          <w:t>Framework</w:t>
        </w:r>
      </w:hyperlink>
    </w:p>
    <w:tbl>
      <w:tblPr>
        <w:tblStyle w:val="TableGrid"/>
        <w:tblW w:w="15446" w:type="dxa"/>
        <w:tblLook w:val="04A0" w:firstRow="1" w:lastRow="0" w:firstColumn="1" w:lastColumn="0" w:noHBand="0" w:noVBand="1"/>
      </w:tblPr>
      <w:tblGrid>
        <w:gridCol w:w="3256"/>
        <w:gridCol w:w="12190"/>
      </w:tblGrid>
      <w:tr w:rsidR="0030056E" w:rsidRPr="00FE4A63" w14:paraId="1274CEDE" w14:textId="77777777" w:rsidTr="00EB7FA3">
        <w:tc>
          <w:tcPr>
            <w:tcW w:w="15446" w:type="dxa"/>
            <w:gridSpan w:val="2"/>
            <w:tcBorders>
              <w:bottom w:val="single" w:sz="4" w:space="0" w:color="auto"/>
            </w:tcBorders>
            <w:shd w:val="clear" w:color="auto" w:fill="A7D7D9"/>
          </w:tcPr>
          <w:p w14:paraId="228CE689" w14:textId="77777777" w:rsidR="0030056E" w:rsidRPr="00FE4A63" w:rsidRDefault="0030056E" w:rsidP="009312F9">
            <w:pPr>
              <w:spacing w:before="120" w:after="120"/>
              <w:rPr>
                <w:rFonts w:ascii="Arial" w:hAnsi="Arial" w:cs="Arial"/>
                <w:b/>
                <w:sz w:val="24"/>
              </w:rPr>
            </w:pPr>
            <w:r w:rsidRPr="00FE4A63">
              <w:rPr>
                <w:rFonts w:ascii="Arial" w:hAnsi="Arial" w:cs="Arial"/>
                <w:b/>
                <w:sz w:val="28"/>
              </w:rPr>
              <w:t xml:space="preserve">Level descriptors </w:t>
            </w:r>
          </w:p>
        </w:tc>
      </w:tr>
      <w:tr w:rsidR="0030056E" w:rsidRPr="002B1F28" w14:paraId="39F6E10A" w14:textId="77777777" w:rsidTr="00EB7FA3">
        <w:tc>
          <w:tcPr>
            <w:tcW w:w="3256" w:type="dxa"/>
            <w:shd w:val="clear" w:color="auto" w:fill="DDEAEA"/>
          </w:tcPr>
          <w:p w14:paraId="2630DDDC" w14:textId="77777777" w:rsidR="0030056E" w:rsidRDefault="0030056E" w:rsidP="009312F9">
            <w:pPr>
              <w:spacing w:before="120" w:after="120"/>
              <w:rPr>
                <w:rFonts w:ascii="Arial" w:hAnsi="Arial" w:cs="Arial"/>
                <w:b/>
                <w:color w:val="000000" w:themeColor="text1"/>
                <w:sz w:val="28"/>
              </w:rPr>
            </w:pPr>
            <w:r>
              <w:rPr>
                <w:rFonts w:ascii="Arial" w:hAnsi="Arial" w:cs="Arial"/>
                <w:b/>
                <w:color w:val="000000" w:themeColor="text1"/>
                <w:sz w:val="28"/>
              </w:rPr>
              <w:t>Level</w:t>
            </w:r>
          </w:p>
        </w:tc>
        <w:tc>
          <w:tcPr>
            <w:tcW w:w="12190" w:type="dxa"/>
            <w:shd w:val="clear" w:color="auto" w:fill="DDEAEA"/>
          </w:tcPr>
          <w:p w14:paraId="3BBC1824" w14:textId="77777777" w:rsidR="0030056E" w:rsidRDefault="0030056E" w:rsidP="009312F9">
            <w:pPr>
              <w:spacing w:before="120" w:after="120"/>
              <w:rPr>
                <w:rFonts w:ascii="Arial" w:hAnsi="Arial" w:cs="Arial"/>
                <w:b/>
                <w:color w:val="000000" w:themeColor="text1"/>
                <w:sz w:val="28"/>
              </w:rPr>
            </w:pPr>
            <w:r>
              <w:rPr>
                <w:rFonts w:ascii="Arial" w:hAnsi="Arial" w:cs="Arial"/>
                <w:b/>
                <w:color w:val="000000" w:themeColor="text1"/>
                <w:sz w:val="28"/>
              </w:rPr>
              <w:t>Typical features</w:t>
            </w:r>
          </w:p>
        </w:tc>
      </w:tr>
      <w:tr w:rsidR="0030056E" w14:paraId="2D8D2AFC" w14:textId="77777777" w:rsidTr="00EB7FA3">
        <w:tc>
          <w:tcPr>
            <w:tcW w:w="3256" w:type="dxa"/>
          </w:tcPr>
          <w:p w14:paraId="4F240CCE" w14:textId="77777777" w:rsidR="0030056E" w:rsidRPr="00B36798" w:rsidRDefault="0030056E" w:rsidP="00EB7FA3">
            <w:pPr>
              <w:spacing w:before="240" w:after="240"/>
              <w:rPr>
                <w:rFonts w:ascii="Arial" w:hAnsi="Arial" w:cs="Arial"/>
                <w:sz w:val="24"/>
                <w:szCs w:val="24"/>
              </w:rPr>
            </w:pPr>
            <w:r>
              <w:rPr>
                <w:rFonts w:ascii="Arial" w:hAnsi="Arial" w:cs="Arial"/>
                <w:sz w:val="24"/>
                <w:szCs w:val="24"/>
              </w:rPr>
              <w:t>Level 1: Just starting</w:t>
            </w:r>
          </w:p>
        </w:tc>
        <w:tc>
          <w:tcPr>
            <w:tcW w:w="12190" w:type="dxa"/>
          </w:tcPr>
          <w:p w14:paraId="29FA6D8C" w14:textId="77777777" w:rsidR="005F4B96" w:rsidRDefault="005F4B96" w:rsidP="00EB7FA3">
            <w:pPr>
              <w:numPr>
                <w:ilvl w:val="0"/>
                <w:numId w:val="37"/>
              </w:numPr>
              <w:spacing w:before="240" w:after="240"/>
              <w:rPr>
                <w:rFonts w:ascii="Arial" w:hAnsi="Arial" w:cs="Arial"/>
                <w:sz w:val="24"/>
                <w:szCs w:val="24"/>
              </w:rPr>
            </w:pPr>
            <w:r w:rsidRPr="00724281">
              <w:rPr>
                <w:rFonts w:ascii="Arial" w:hAnsi="Arial" w:cs="Arial"/>
                <w:sz w:val="24"/>
                <w:szCs w:val="24"/>
              </w:rPr>
              <w:t>Little use of data</w:t>
            </w:r>
            <w:r>
              <w:rPr>
                <w:rFonts w:ascii="Arial" w:hAnsi="Arial" w:cs="Arial"/>
                <w:sz w:val="24"/>
                <w:szCs w:val="24"/>
              </w:rPr>
              <w:t>.</w:t>
            </w:r>
          </w:p>
          <w:p w14:paraId="350C2250" w14:textId="07496742" w:rsidR="0030056E" w:rsidRPr="005F4B96" w:rsidRDefault="005F4B96" w:rsidP="00EB7FA3">
            <w:pPr>
              <w:numPr>
                <w:ilvl w:val="0"/>
                <w:numId w:val="37"/>
              </w:numPr>
              <w:spacing w:before="240" w:after="240"/>
              <w:rPr>
                <w:rFonts w:ascii="Arial" w:hAnsi="Arial" w:cs="Arial"/>
                <w:sz w:val="24"/>
                <w:szCs w:val="24"/>
              </w:rPr>
            </w:pPr>
            <w:r w:rsidRPr="005F4B96">
              <w:rPr>
                <w:rFonts w:ascii="Arial" w:hAnsi="Arial" w:cs="Arial"/>
                <w:sz w:val="24"/>
                <w:szCs w:val="24"/>
              </w:rPr>
              <w:t>Clinical and operational team not engaged in data</w:t>
            </w:r>
            <w:r>
              <w:rPr>
                <w:rFonts w:ascii="Arial" w:hAnsi="Arial" w:cs="Arial"/>
                <w:sz w:val="24"/>
                <w:szCs w:val="24"/>
              </w:rPr>
              <w:t>.</w:t>
            </w:r>
          </w:p>
        </w:tc>
      </w:tr>
      <w:tr w:rsidR="0030056E" w14:paraId="25FBE818" w14:textId="77777777" w:rsidTr="00EB7FA3">
        <w:tc>
          <w:tcPr>
            <w:tcW w:w="3256" w:type="dxa"/>
          </w:tcPr>
          <w:p w14:paraId="1BB6C9CF" w14:textId="77777777" w:rsidR="0030056E" w:rsidRDefault="0030056E" w:rsidP="00EB7FA3">
            <w:pPr>
              <w:spacing w:before="240" w:after="240"/>
              <w:rPr>
                <w:rFonts w:ascii="Arial" w:hAnsi="Arial" w:cs="Arial"/>
                <w:sz w:val="24"/>
                <w:szCs w:val="24"/>
              </w:rPr>
            </w:pPr>
            <w:r>
              <w:rPr>
                <w:rFonts w:ascii="Arial" w:hAnsi="Arial" w:cs="Arial"/>
                <w:sz w:val="24"/>
                <w:szCs w:val="24"/>
              </w:rPr>
              <w:t>Level 2: Work underway</w:t>
            </w:r>
          </w:p>
        </w:tc>
        <w:tc>
          <w:tcPr>
            <w:tcW w:w="12190" w:type="dxa"/>
          </w:tcPr>
          <w:p w14:paraId="140332BA" w14:textId="77777777" w:rsidR="005F4B96" w:rsidRDefault="005F4B96" w:rsidP="00EB7FA3">
            <w:pPr>
              <w:numPr>
                <w:ilvl w:val="0"/>
                <w:numId w:val="39"/>
              </w:numPr>
              <w:spacing w:before="240" w:after="240"/>
              <w:rPr>
                <w:rFonts w:ascii="Arial" w:hAnsi="Arial" w:cs="Arial"/>
                <w:sz w:val="24"/>
                <w:szCs w:val="24"/>
              </w:rPr>
            </w:pPr>
            <w:r w:rsidRPr="00724281">
              <w:rPr>
                <w:rFonts w:ascii="Arial" w:hAnsi="Arial" w:cs="Arial"/>
                <w:sz w:val="24"/>
                <w:szCs w:val="24"/>
              </w:rPr>
              <w:t>Data is reviewed in key meetings</w:t>
            </w:r>
            <w:r>
              <w:rPr>
                <w:rFonts w:ascii="Arial" w:hAnsi="Arial" w:cs="Arial"/>
                <w:sz w:val="24"/>
                <w:szCs w:val="24"/>
              </w:rPr>
              <w:t>.</w:t>
            </w:r>
          </w:p>
          <w:p w14:paraId="4E68CFE2" w14:textId="59BDD71F" w:rsidR="0030056E" w:rsidRPr="005F4B96" w:rsidRDefault="005F4B96" w:rsidP="00EB7FA3">
            <w:pPr>
              <w:numPr>
                <w:ilvl w:val="0"/>
                <w:numId w:val="39"/>
              </w:numPr>
              <w:spacing w:before="240" w:after="240"/>
              <w:rPr>
                <w:rFonts w:ascii="Arial" w:hAnsi="Arial" w:cs="Arial"/>
                <w:sz w:val="24"/>
                <w:szCs w:val="24"/>
              </w:rPr>
            </w:pPr>
            <w:r w:rsidRPr="005F4B96">
              <w:rPr>
                <w:rFonts w:ascii="Arial" w:hAnsi="Arial" w:cs="Arial"/>
                <w:sz w:val="24"/>
                <w:szCs w:val="24"/>
              </w:rPr>
              <w:t>Some clinical teams using the data for improvement</w:t>
            </w:r>
            <w:r>
              <w:rPr>
                <w:rFonts w:ascii="Arial" w:hAnsi="Arial" w:cs="Arial"/>
                <w:sz w:val="24"/>
                <w:szCs w:val="24"/>
              </w:rPr>
              <w:t>.</w:t>
            </w:r>
          </w:p>
        </w:tc>
      </w:tr>
      <w:tr w:rsidR="0030056E" w14:paraId="56F4329A" w14:textId="77777777" w:rsidTr="00EB7FA3">
        <w:tc>
          <w:tcPr>
            <w:tcW w:w="3256" w:type="dxa"/>
          </w:tcPr>
          <w:p w14:paraId="4C03B623" w14:textId="77777777" w:rsidR="0030056E" w:rsidRDefault="0030056E" w:rsidP="00EB7FA3">
            <w:pPr>
              <w:spacing w:before="240" w:after="240"/>
              <w:rPr>
                <w:rFonts w:ascii="Arial" w:hAnsi="Arial" w:cs="Arial"/>
                <w:sz w:val="24"/>
                <w:szCs w:val="24"/>
              </w:rPr>
            </w:pPr>
            <w:r>
              <w:rPr>
                <w:rFonts w:ascii="Arial" w:hAnsi="Arial" w:cs="Arial"/>
                <w:sz w:val="24"/>
                <w:szCs w:val="24"/>
              </w:rPr>
              <w:t>Level 3: Significant progress</w:t>
            </w:r>
          </w:p>
        </w:tc>
        <w:tc>
          <w:tcPr>
            <w:tcW w:w="12190" w:type="dxa"/>
          </w:tcPr>
          <w:p w14:paraId="157758A9" w14:textId="18889989" w:rsidR="005F4B96" w:rsidRPr="00724281" w:rsidRDefault="005F4B96" w:rsidP="00EB7FA3">
            <w:pPr>
              <w:numPr>
                <w:ilvl w:val="0"/>
                <w:numId w:val="40"/>
              </w:numPr>
              <w:spacing w:before="240" w:after="240"/>
              <w:rPr>
                <w:rFonts w:ascii="Arial" w:hAnsi="Arial" w:cs="Arial"/>
                <w:sz w:val="24"/>
                <w:szCs w:val="24"/>
              </w:rPr>
            </w:pPr>
            <w:r w:rsidRPr="00724281">
              <w:rPr>
                <w:rFonts w:ascii="Arial" w:hAnsi="Arial" w:cs="Arial"/>
                <w:sz w:val="24"/>
                <w:szCs w:val="24"/>
              </w:rPr>
              <w:t>Data is regularly used for improvement</w:t>
            </w:r>
            <w:r>
              <w:rPr>
                <w:rFonts w:ascii="Arial" w:hAnsi="Arial" w:cs="Arial"/>
                <w:sz w:val="24"/>
                <w:szCs w:val="24"/>
              </w:rPr>
              <w:t>.</w:t>
            </w:r>
          </w:p>
          <w:p w14:paraId="1E90F5CE" w14:textId="32CA5E18" w:rsidR="005F4B96" w:rsidRPr="00724281" w:rsidRDefault="005F4B96" w:rsidP="00EB7FA3">
            <w:pPr>
              <w:numPr>
                <w:ilvl w:val="0"/>
                <w:numId w:val="40"/>
              </w:numPr>
              <w:spacing w:before="240" w:after="240"/>
              <w:rPr>
                <w:rFonts w:ascii="Arial" w:hAnsi="Arial" w:cs="Arial"/>
                <w:sz w:val="24"/>
                <w:szCs w:val="24"/>
              </w:rPr>
            </w:pPr>
            <w:r w:rsidRPr="00724281">
              <w:rPr>
                <w:rFonts w:ascii="Arial" w:hAnsi="Arial" w:cs="Arial"/>
                <w:sz w:val="24"/>
                <w:szCs w:val="24"/>
              </w:rPr>
              <w:t>National data is used alongside local data to understand variation</w:t>
            </w:r>
            <w:r>
              <w:rPr>
                <w:rFonts w:ascii="Arial" w:hAnsi="Arial" w:cs="Arial"/>
                <w:sz w:val="24"/>
                <w:szCs w:val="24"/>
              </w:rPr>
              <w:t>.</w:t>
            </w:r>
          </w:p>
          <w:p w14:paraId="5614590F" w14:textId="65A98118" w:rsidR="005F4B96" w:rsidRDefault="005F4B96" w:rsidP="00EB7FA3">
            <w:pPr>
              <w:numPr>
                <w:ilvl w:val="0"/>
                <w:numId w:val="40"/>
              </w:numPr>
              <w:spacing w:before="240" w:after="240"/>
              <w:rPr>
                <w:rFonts w:ascii="Arial" w:hAnsi="Arial" w:cs="Arial"/>
                <w:sz w:val="24"/>
                <w:szCs w:val="24"/>
              </w:rPr>
            </w:pPr>
            <w:r w:rsidRPr="00724281">
              <w:rPr>
                <w:rFonts w:ascii="Arial" w:hAnsi="Arial" w:cs="Arial"/>
                <w:sz w:val="24"/>
                <w:szCs w:val="24"/>
              </w:rPr>
              <w:t>All operational teams (i.e. including clinical and non-clinical staff) are engaged with data</w:t>
            </w:r>
            <w:r>
              <w:rPr>
                <w:rFonts w:ascii="Arial" w:hAnsi="Arial" w:cs="Arial"/>
                <w:sz w:val="24"/>
                <w:szCs w:val="24"/>
              </w:rPr>
              <w:t>.</w:t>
            </w:r>
          </w:p>
          <w:p w14:paraId="456F3940" w14:textId="6232E8A8" w:rsidR="0030056E" w:rsidRPr="005F4B96" w:rsidRDefault="005F4B96" w:rsidP="00EB7FA3">
            <w:pPr>
              <w:numPr>
                <w:ilvl w:val="0"/>
                <w:numId w:val="40"/>
              </w:numPr>
              <w:spacing w:before="240" w:after="240"/>
              <w:rPr>
                <w:rFonts w:ascii="Arial" w:hAnsi="Arial" w:cs="Arial"/>
                <w:sz w:val="24"/>
                <w:szCs w:val="24"/>
              </w:rPr>
            </w:pPr>
            <w:r w:rsidRPr="005F4B96">
              <w:rPr>
                <w:rFonts w:ascii="Arial" w:hAnsi="Arial" w:cs="Arial"/>
                <w:sz w:val="24"/>
                <w:szCs w:val="24"/>
              </w:rPr>
              <w:t>Data is visible.</w:t>
            </w:r>
          </w:p>
        </w:tc>
      </w:tr>
      <w:tr w:rsidR="0030056E" w14:paraId="667143E9" w14:textId="77777777" w:rsidTr="00EB7FA3">
        <w:tc>
          <w:tcPr>
            <w:tcW w:w="3256" w:type="dxa"/>
          </w:tcPr>
          <w:p w14:paraId="71461C6D" w14:textId="77777777" w:rsidR="0030056E" w:rsidRDefault="0030056E" w:rsidP="00EB7FA3">
            <w:pPr>
              <w:spacing w:before="240" w:after="240"/>
              <w:rPr>
                <w:rFonts w:ascii="Arial" w:hAnsi="Arial" w:cs="Arial"/>
                <w:sz w:val="24"/>
                <w:szCs w:val="24"/>
              </w:rPr>
            </w:pPr>
            <w:r>
              <w:rPr>
                <w:rFonts w:ascii="Arial" w:hAnsi="Arial" w:cs="Arial"/>
                <w:sz w:val="24"/>
                <w:szCs w:val="24"/>
              </w:rPr>
              <w:t>Level 4: Closing the loop</w:t>
            </w:r>
          </w:p>
        </w:tc>
        <w:tc>
          <w:tcPr>
            <w:tcW w:w="12190" w:type="dxa"/>
          </w:tcPr>
          <w:p w14:paraId="5F70CEB9" w14:textId="77777777" w:rsidR="005F4B96" w:rsidRDefault="005F4B96" w:rsidP="00EB7FA3">
            <w:pPr>
              <w:numPr>
                <w:ilvl w:val="0"/>
                <w:numId w:val="41"/>
              </w:numPr>
              <w:spacing w:before="240" w:after="240"/>
              <w:rPr>
                <w:rFonts w:ascii="Arial" w:hAnsi="Arial" w:cs="Arial"/>
                <w:sz w:val="24"/>
                <w:szCs w:val="24"/>
              </w:rPr>
            </w:pPr>
            <w:r w:rsidRPr="00724281">
              <w:rPr>
                <w:rFonts w:ascii="Arial" w:hAnsi="Arial" w:cs="Arial"/>
                <w:sz w:val="24"/>
                <w:szCs w:val="24"/>
              </w:rPr>
              <w:t>Business as usual – changes embedded</w:t>
            </w:r>
            <w:r>
              <w:rPr>
                <w:rFonts w:ascii="Arial" w:hAnsi="Arial" w:cs="Arial"/>
                <w:sz w:val="24"/>
                <w:szCs w:val="24"/>
              </w:rPr>
              <w:t>.</w:t>
            </w:r>
          </w:p>
          <w:p w14:paraId="29BD83AD" w14:textId="05B77543" w:rsidR="0030056E" w:rsidRPr="005F4B96" w:rsidRDefault="005F4B96" w:rsidP="00EB7FA3">
            <w:pPr>
              <w:numPr>
                <w:ilvl w:val="0"/>
                <w:numId w:val="41"/>
              </w:numPr>
              <w:spacing w:before="240" w:after="240"/>
              <w:rPr>
                <w:rFonts w:ascii="Arial" w:hAnsi="Arial" w:cs="Arial"/>
                <w:sz w:val="24"/>
                <w:szCs w:val="24"/>
              </w:rPr>
            </w:pPr>
            <w:r w:rsidRPr="005F4B96">
              <w:rPr>
                <w:rFonts w:ascii="Arial" w:hAnsi="Arial" w:cs="Arial"/>
                <w:sz w:val="24"/>
                <w:szCs w:val="24"/>
              </w:rPr>
              <w:t>Culture of continuous improvement to ensure improvements sustained</w:t>
            </w:r>
            <w:r>
              <w:rPr>
                <w:rFonts w:ascii="Arial" w:hAnsi="Arial" w:cs="Arial"/>
                <w:sz w:val="24"/>
                <w:szCs w:val="24"/>
              </w:rPr>
              <w:t>.</w:t>
            </w:r>
          </w:p>
        </w:tc>
      </w:tr>
    </w:tbl>
    <w:p w14:paraId="22472719" w14:textId="77777777" w:rsidR="0030056E" w:rsidRDefault="0030056E" w:rsidP="0030056E">
      <w:pPr>
        <w:spacing w:after="0"/>
        <w:rPr>
          <w:rFonts w:ascii="Arial" w:hAnsi="Arial" w:cs="Arial"/>
          <w:b/>
          <w:sz w:val="24"/>
          <w:szCs w:val="24"/>
        </w:rPr>
      </w:pPr>
    </w:p>
    <w:p w14:paraId="59BAA35B" w14:textId="77777777" w:rsidR="00EB7FA3" w:rsidRDefault="00EB7FA3">
      <w:pPr>
        <w:rPr>
          <w:rFonts w:ascii="Arial" w:hAnsi="Arial" w:cs="Arial"/>
          <w:b/>
          <w:sz w:val="24"/>
          <w:szCs w:val="24"/>
        </w:rPr>
      </w:pPr>
      <w:r>
        <w:rPr>
          <w:rFonts w:ascii="Arial" w:hAnsi="Arial" w:cs="Arial"/>
          <w:b/>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635"/>
        <w:gridCol w:w="2893"/>
        <w:gridCol w:w="2977"/>
        <w:gridCol w:w="2976"/>
      </w:tblGrid>
      <w:tr w:rsidR="001024FB" w14:paraId="58E7EC6F" w14:textId="77777777" w:rsidTr="000369E2">
        <w:tc>
          <w:tcPr>
            <w:tcW w:w="3828" w:type="dxa"/>
          </w:tcPr>
          <w:p w14:paraId="0747BD35" w14:textId="77777777" w:rsidR="001024FB" w:rsidRPr="007958FA" w:rsidRDefault="001024FB" w:rsidP="000369E2">
            <w:pPr>
              <w:spacing w:before="120"/>
              <w:rPr>
                <w:rFonts w:ascii="Arial" w:hAnsi="Arial" w:cs="Arial"/>
                <w:b/>
                <w:sz w:val="24"/>
                <w:szCs w:val="24"/>
              </w:rPr>
            </w:pPr>
            <w:r w:rsidRPr="007958FA">
              <w:rPr>
                <w:rFonts w:ascii="Arial" w:hAnsi="Arial" w:cs="Arial"/>
                <w:b/>
                <w:sz w:val="24"/>
                <w:szCs w:val="24"/>
              </w:rPr>
              <w:lastRenderedPageBreak/>
              <w:t>Completing this assessment:</w:t>
            </w:r>
          </w:p>
        </w:tc>
        <w:tc>
          <w:tcPr>
            <w:tcW w:w="2635" w:type="dxa"/>
          </w:tcPr>
          <w:p w14:paraId="663241F7" w14:textId="77777777" w:rsidR="001024FB" w:rsidRDefault="001024FB" w:rsidP="000369E2">
            <w:pPr>
              <w:spacing w:before="120"/>
              <w:rPr>
                <w:rFonts w:ascii="Arial" w:hAnsi="Arial" w:cs="Arial"/>
                <w:b/>
                <w:sz w:val="24"/>
                <w:szCs w:val="24"/>
              </w:rPr>
            </w:pPr>
            <w:r w:rsidRPr="007958FA">
              <w:rPr>
                <w:rFonts w:ascii="Arial" w:hAnsi="Arial" w:cs="Arial"/>
                <w:b/>
                <w:sz w:val="24"/>
                <w:szCs w:val="24"/>
              </w:rPr>
              <w:t>Responsible owner</w:t>
            </w:r>
            <w:r>
              <w:rPr>
                <w:rFonts w:ascii="Arial" w:hAnsi="Arial" w:cs="Arial"/>
                <w:b/>
                <w:sz w:val="24"/>
                <w:szCs w:val="24"/>
              </w:rPr>
              <w:t>:</w:t>
            </w:r>
          </w:p>
        </w:tc>
        <w:tc>
          <w:tcPr>
            <w:tcW w:w="2893" w:type="dxa"/>
            <w:tcBorders>
              <w:bottom w:val="single" w:sz="4" w:space="0" w:color="auto"/>
            </w:tcBorders>
          </w:tcPr>
          <w:p w14:paraId="311984E9" w14:textId="77777777" w:rsidR="001024FB" w:rsidRDefault="001024FB" w:rsidP="000369E2">
            <w:pPr>
              <w:spacing w:before="120"/>
              <w:rPr>
                <w:rFonts w:ascii="Arial" w:hAnsi="Arial" w:cs="Arial"/>
                <w:b/>
                <w:sz w:val="24"/>
                <w:szCs w:val="24"/>
              </w:rPr>
            </w:pPr>
          </w:p>
        </w:tc>
        <w:tc>
          <w:tcPr>
            <w:tcW w:w="2977" w:type="dxa"/>
          </w:tcPr>
          <w:p w14:paraId="3B0CB2DD" w14:textId="77777777" w:rsidR="001024FB" w:rsidRDefault="001024FB" w:rsidP="000369E2">
            <w:pPr>
              <w:spacing w:before="120"/>
              <w:jc w:val="right"/>
              <w:rPr>
                <w:rFonts w:ascii="Arial" w:hAnsi="Arial" w:cs="Arial"/>
                <w:b/>
                <w:sz w:val="24"/>
                <w:szCs w:val="24"/>
              </w:rPr>
            </w:pPr>
            <w:r w:rsidRPr="007958FA">
              <w:rPr>
                <w:rFonts w:ascii="Arial" w:hAnsi="Arial" w:cs="Arial"/>
                <w:b/>
                <w:sz w:val="24"/>
                <w:szCs w:val="24"/>
              </w:rPr>
              <w:t>Coach/</w:t>
            </w:r>
            <w:r>
              <w:rPr>
                <w:rFonts w:ascii="Arial" w:hAnsi="Arial" w:cs="Arial"/>
                <w:b/>
                <w:sz w:val="24"/>
                <w:szCs w:val="24"/>
              </w:rPr>
              <w:t>s</w:t>
            </w:r>
            <w:r w:rsidRPr="007958FA">
              <w:rPr>
                <w:rFonts w:ascii="Arial" w:hAnsi="Arial" w:cs="Arial"/>
                <w:b/>
                <w:sz w:val="24"/>
                <w:szCs w:val="24"/>
              </w:rPr>
              <w:t xml:space="preserve">enior </w:t>
            </w:r>
            <w:r>
              <w:rPr>
                <w:rFonts w:ascii="Arial" w:hAnsi="Arial" w:cs="Arial"/>
                <w:b/>
                <w:sz w:val="24"/>
                <w:szCs w:val="24"/>
              </w:rPr>
              <w:t>s</w:t>
            </w:r>
            <w:r w:rsidRPr="007958FA">
              <w:rPr>
                <w:rFonts w:ascii="Arial" w:hAnsi="Arial" w:cs="Arial"/>
                <w:b/>
                <w:sz w:val="24"/>
                <w:szCs w:val="24"/>
              </w:rPr>
              <w:t>ponsor</w:t>
            </w:r>
            <w:r>
              <w:rPr>
                <w:rFonts w:ascii="Arial" w:hAnsi="Arial" w:cs="Arial"/>
                <w:b/>
                <w:sz w:val="24"/>
                <w:szCs w:val="24"/>
              </w:rPr>
              <w:t>:</w:t>
            </w:r>
          </w:p>
        </w:tc>
        <w:tc>
          <w:tcPr>
            <w:tcW w:w="2976" w:type="dxa"/>
            <w:tcBorders>
              <w:bottom w:val="single" w:sz="4" w:space="0" w:color="auto"/>
            </w:tcBorders>
          </w:tcPr>
          <w:p w14:paraId="7136A86A" w14:textId="77777777" w:rsidR="001024FB" w:rsidRDefault="001024FB" w:rsidP="000369E2">
            <w:pPr>
              <w:spacing w:before="120"/>
              <w:rPr>
                <w:rFonts w:ascii="Arial" w:hAnsi="Arial" w:cs="Arial"/>
                <w:b/>
                <w:sz w:val="24"/>
                <w:szCs w:val="24"/>
              </w:rPr>
            </w:pPr>
          </w:p>
        </w:tc>
      </w:tr>
    </w:tbl>
    <w:p w14:paraId="1D63ABBD" w14:textId="77777777" w:rsidR="001024FB" w:rsidRPr="007958FA" w:rsidRDefault="001024FB" w:rsidP="0030056E">
      <w:pPr>
        <w:spacing w:after="0"/>
        <w:rPr>
          <w:rFonts w:ascii="Arial" w:hAnsi="Arial" w:cs="Arial"/>
          <w:b/>
          <w:sz w:val="15"/>
          <w:szCs w:val="15"/>
        </w:rPr>
      </w:pPr>
    </w:p>
    <w:tbl>
      <w:tblPr>
        <w:tblStyle w:val="TableGrid"/>
        <w:tblW w:w="15446" w:type="dxa"/>
        <w:tblLook w:val="04A0" w:firstRow="1" w:lastRow="0" w:firstColumn="1" w:lastColumn="0" w:noHBand="0" w:noVBand="1"/>
      </w:tblPr>
      <w:tblGrid>
        <w:gridCol w:w="704"/>
        <w:gridCol w:w="4394"/>
        <w:gridCol w:w="1276"/>
        <w:gridCol w:w="4394"/>
        <w:gridCol w:w="4678"/>
      </w:tblGrid>
      <w:tr w:rsidR="0030056E" w:rsidRPr="002B1F28" w14:paraId="40B829B6" w14:textId="77777777" w:rsidTr="002857FB">
        <w:tc>
          <w:tcPr>
            <w:tcW w:w="704" w:type="dxa"/>
            <w:shd w:val="clear" w:color="auto" w:fill="A7D7D9"/>
          </w:tcPr>
          <w:p w14:paraId="54EFA771" w14:textId="77777777" w:rsidR="0030056E" w:rsidRPr="00FE4A63" w:rsidRDefault="0030056E" w:rsidP="009312F9">
            <w:pPr>
              <w:spacing w:before="120" w:after="120"/>
              <w:rPr>
                <w:rFonts w:ascii="Arial" w:hAnsi="Arial" w:cs="Arial"/>
                <w:b/>
                <w:sz w:val="24"/>
              </w:rPr>
            </w:pPr>
          </w:p>
        </w:tc>
        <w:tc>
          <w:tcPr>
            <w:tcW w:w="4394" w:type="dxa"/>
            <w:shd w:val="clear" w:color="auto" w:fill="A7D7D9"/>
          </w:tcPr>
          <w:p w14:paraId="08F770D2" w14:textId="77777777" w:rsidR="0030056E" w:rsidRPr="00FE4A63" w:rsidRDefault="0030056E" w:rsidP="009312F9">
            <w:pPr>
              <w:spacing w:before="120" w:after="120"/>
              <w:rPr>
                <w:rFonts w:ascii="Arial" w:hAnsi="Arial" w:cs="Arial"/>
                <w:b/>
                <w:sz w:val="24"/>
              </w:rPr>
            </w:pPr>
            <w:r w:rsidRPr="00FE4A63">
              <w:rPr>
                <w:rFonts w:ascii="Arial" w:hAnsi="Arial" w:cs="Arial"/>
                <w:b/>
                <w:sz w:val="24"/>
              </w:rPr>
              <w:t>Key actions</w:t>
            </w:r>
          </w:p>
        </w:tc>
        <w:tc>
          <w:tcPr>
            <w:tcW w:w="1276" w:type="dxa"/>
            <w:shd w:val="clear" w:color="auto" w:fill="A7D7D9"/>
          </w:tcPr>
          <w:p w14:paraId="17AFE8CE" w14:textId="77777777" w:rsidR="0030056E" w:rsidRPr="00FE4A63" w:rsidRDefault="0030056E" w:rsidP="009312F9">
            <w:pPr>
              <w:spacing w:before="120" w:after="120"/>
              <w:rPr>
                <w:rFonts w:ascii="Arial" w:hAnsi="Arial" w:cs="Arial"/>
                <w:b/>
                <w:sz w:val="24"/>
              </w:rPr>
            </w:pPr>
            <w:r w:rsidRPr="00FE4A63">
              <w:rPr>
                <w:rFonts w:ascii="Arial" w:hAnsi="Arial" w:cs="Arial"/>
                <w:b/>
                <w:sz w:val="24"/>
              </w:rPr>
              <w:t>Level 1-4</w:t>
            </w:r>
          </w:p>
        </w:tc>
        <w:tc>
          <w:tcPr>
            <w:tcW w:w="4394" w:type="dxa"/>
            <w:shd w:val="clear" w:color="auto" w:fill="A7D7D9"/>
          </w:tcPr>
          <w:p w14:paraId="5282E95F" w14:textId="691F81CB" w:rsidR="0030056E" w:rsidRPr="00FE4A63" w:rsidRDefault="00E23503" w:rsidP="009312F9">
            <w:pPr>
              <w:spacing w:before="120" w:after="120"/>
              <w:rPr>
                <w:rFonts w:ascii="Arial" w:hAnsi="Arial" w:cs="Arial"/>
                <w:b/>
                <w:sz w:val="24"/>
              </w:rPr>
            </w:pPr>
            <w:r>
              <w:rPr>
                <w:rFonts w:ascii="Arial" w:hAnsi="Arial" w:cs="Arial"/>
                <w:b/>
                <w:sz w:val="24"/>
              </w:rPr>
              <w:t>Evidence</w:t>
            </w:r>
          </w:p>
        </w:tc>
        <w:tc>
          <w:tcPr>
            <w:tcW w:w="4678" w:type="dxa"/>
            <w:shd w:val="clear" w:color="auto" w:fill="A7D7D9"/>
          </w:tcPr>
          <w:p w14:paraId="033FC6BE" w14:textId="769046EC" w:rsidR="0030056E" w:rsidRPr="00FE4A63" w:rsidRDefault="00E23503" w:rsidP="009312F9">
            <w:pPr>
              <w:spacing w:before="120" w:after="120"/>
              <w:rPr>
                <w:rFonts w:ascii="Arial" w:hAnsi="Arial" w:cs="Arial"/>
                <w:b/>
                <w:sz w:val="24"/>
              </w:rPr>
            </w:pPr>
            <w:r w:rsidRPr="00FE4A63">
              <w:rPr>
                <w:rFonts w:ascii="Arial" w:hAnsi="Arial" w:cs="Arial"/>
                <w:b/>
                <w:sz w:val="24"/>
              </w:rPr>
              <w:t>Next steps</w:t>
            </w:r>
          </w:p>
        </w:tc>
      </w:tr>
      <w:tr w:rsidR="0030056E" w14:paraId="67789495" w14:textId="77777777" w:rsidTr="002857FB">
        <w:tc>
          <w:tcPr>
            <w:tcW w:w="704" w:type="dxa"/>
          </w:tcPr>
          <w:p w14:paraId="7424F7EB" w14:textId="4DA7A1A4" w:rsidR="0030056E" w:rsidRPr="00B36798" w:rsidRDefault="003E5B67" w:rsidP="009312F9">
            <w:pPr>
              <w:spacing w:before="120" w:after="120"/>
              <w:rPr>
                <w:rFonts w:ascii="Arial" w:hAnsi="Arial" w:cs="Arial"/>
                <w:sz w:val="24"/>
                <w:szCs w:val="24"/>
              </w:rPr>
            </w:pPr>
            <w:r>
              <w:rPr>
                <w:rFonts w:ascii="Arial" w:hAnsi="Arial" w:cs="Arial"/>
                <w:sz w:val="24"/>
                <w:szCs w:val="24"/>
              </w:rPr>
              <w:t>6</w:t>
            </w:r>
            <w:r w:rsidR="0030056E">
              <w:rPr>
                <w:rFonts w:ascii="Arial" w:hAnsi="Arial" w:cs="Arial"/>
                <w:sz w:val="24"/>
                <w:szCs w:val="24"/>
              </w:rPr>
              <w:t>.1</w:t>
            </w:r>
          </w:p>
        </w:tc>
        <w:tc>
          <w:tcPr>
            <w:tcW w:w="4394" w:type="dxa"/>
          </w:tcPr>
          <w:p w14:paraId="4947EA2E" w14:textId="7C367B0C" w:rsidR="0030056E" w:rsidRPr="00B36798" w:rsidRDefault="000604D6" w:rsidP="009312F9">
            <w:pPr>
              <w:spacing w:before="120" w:after="120"/>
              <w:rPr>
                <w:rFonts w:ascii="Arial" w:hAnsi="Arial" w:cs="Arial"/>
                <w:sz w:val="24"/>
                <w:szCs w:val="24"/>
              </w:rPr>
            </w:pPr>
            <w:r w:rsidRPr="000604D6">
              <w:rPr>
                <w:rFonts w:ascii="Arial" w:hAnsi="Arial" w:cs="Arial"/>
                <w:sz w:val="24"/>
                <w:szCs w:val="24"/>
              </w:rPr>
              <w:t>Analyse and interpret local demand and capacity.</w:t>
            </w:r>
          </w:p>
        </w:tc>
        <w:tc>
          <w:tcPr>
            <w:tcW w:w="1276" w:type="dxa"/>
          </w:tcPr>
          <w:p w14:paraId="66EFD1A2" w14:textId="77777777" w:rsidR="0030056E" w:rsidRPr="00B36798" w:rsidRDefault="0030056E" w:rsidP="009312F9">
            <w:pPr>
              <w:spacing w:before="120" w:after="120"/>
              <w:rPr>
                <w:rFonts w:ascii="Arial" w:hAnsi="Arial" w:cs="Arial"/>
                <w:sz w:val="24"/>
                <w:szCs w:val="24"/>
              </w:rPr>
            </w:pPr>
          </w:p>
        </w:tc>
        <w:tc>
          <w:tcPr>
            <w:tcW w:w="4394" w:type="dxa"/>
          </w:tcPr>
          <w:p w14:paraId="194A1569" w14:textId="77777777" w:rsidR="0030056E" w:rsidRPr="00B36798" w:rsidRDefault="0030056E" w:rsidP="009312F9">
            <w:pPr>
              <w:spacing w:before="120" w:after="120"/>
              <w:rPr>
                <w:rFonts w:ascii="Arial" w:hAnsi="Arial" w:cs="Arial"/>
                <w:sz w:val="24"/>
                <w:szCs w:val="24"/>
              </w:rPr>
            </w:pPr>
          </w:p>
        </w:tc>
        <w:tc>
          <w:tcPr>
            <w:tcW w:w="4678" w:type="dxa"/>
          </w:tcPr>
          <w:p w14:paraId="4A2423A7" w14:textId="77777777" w:rsidR="0030056E" w:rsidRPr="00B36798" w:rsidRDefault="0030056E" w:rsidP="009312F9">
            <w:pPr>
              <w:spacing w:before="120" w:after="120"/>
              <w:rPr>
                <w:rFonts w:ascii="Arial" w:hAnsi="Arial" w:cs="Arial"/>
                <w:sz w:val="24"/>
                <w:szCs w:val="24"/>
              </w:rPr>
            </w:pPr>
          </w:p>
        </w:tc>
      </w:tr>
      <w:tr w:rsidR="0030056E" w14:paraId="50142DFE" w14:textId="77777777" w:rsidTr="002857FB">
        <w:tc>
          <w:tcPr>
            <w:tcW w:w="704" w:type="dxa"/>
          </w:tcPr>
          <w:p w14:paraId="17E90CF2" w14:textId="62465B0C" w:rsidR="0030056E" w:rsidRDefault="003E5B67" w:rsidP="009312F9">
            <w:pPr>
              <w:spacing w:before="120" w:after="120"/>
              <w:rPr>
                <w:rFonts w:ascii="Arial" w:hAnsi="Arial" w:cs="Arial"/>
                <w:sz w:val="24"/>
                <w:szCs w:val="24"/>
              </w:rPr>
            </w:pPr>
            <w:r>
              <w:rPr>
                <w:rFonts w:ascii="Arial" w:hAnsi="Arial" w:cs="Arial"/>
                <w:sz w:val="24"/>
                <w:szCs w:val="24"/>
              </w:rPr>
              <w:t>6</w:t>
            </w:r>
            <w:r w:rsidR="0030056E">
              <w:rPr>
                <w:rFonts w:ascii="Arial" w:hAnsi="Arial" w:cs="Arial"/>
                <w:sz w:val="24"/>
                <w:szCs w:val="24"/>
              </w:rPr>
              <w:t>.2</w:t>
            </w:r>
          </w:p>
        </w:tc>
        <w:tc>
          <w:tcPr>
            <w:tcW w:w="4394" w:type="dxa"/>
          </w:tcPr>
          <w:p w14:paraId="62A25A35" w14:textId="0FC8B44F" w:rsidR="0030056E" w:rsidRPr="000604D6" w:rsidRDefault="000604D6" w:rsidP="000604D6">
            <w:pPr>
              <w:spacing w:before="120" w:after="120" w:line="259" w:lineRule="auto"/>
              <w:rPr>
                <w:rFonts w:ascii="Arial" w:hAnsi="Arial" w:cs="Arial"/>
              </w:rPr>
            </w:pPr>
            <w:r w:rsidRPr="000604D6">
              <w:rPr>
                <w:rFonts w:ascii="Arial" w:hAnsi="Arial" w:cs="Arial"/>
              </w:rPr>
              <w:t>Understand local utilisation – in terms of total hours, or as a proportion of total time.  Reflect on where time is lost (e.g. by theatre, specialty, start and finish times, turnaround times, over-runs and under-runs, cancellations and fallow theatres).</w:t>
            </w:r>
          </w:p>
        </w:tc>
        <w:tc>
          <w:tcPr>
            <w:tcW w:w="1276" w:type="dxa"/>
          </w:tcPr>
          <w:p w14:paraId="096B893C" w14:textId="77777777" w:rsidR="0030056E" w:rsidRPr="00B36798" w:rsidRDefault="0030056E" w:rsidP="009312F9">
            <w:pPr>
              <w:spacing w:before="120" w:after="120"/>
              <w:rPr>
                <w:rFonts w:ascii="Arial" w:hAnsi="Arial" w:cs="Arial"/>
                <w:sz w:val="24"/>
                <w:szCs w:val="24"/>
              </w:rPr>
            </w:pPr>
          </w:p>
        </w:tc>
        <w:tc>
          <w:tcPr>
            <w:tcW w:w="4394" w:type="dxa"/>
          </w:tcPr>
          <w:p w14:paraId="7D7C7E70" w14:textId="77777777" w:rsidR="0030056E" w:rsidRPr="00B36798" w:rsidRDefault="0030056E" w:rsidP="009312F9">
            <w:pPr>
              <w:spacing w:before="120" w:after="120"/>
              <w:rPr>
                <w:rFonts w:ascii="Arial" w:hAnsi="Arial" w:cs="Arial"/>
                <w:sz w:val="24"/>
                <w:szCs w:val="24"/>
              </w:rPr>
            </w:pPr>
          </w:p>
        </w:tc>
        <w:tc>
          <w:tcPr>
            <w:tcW w:w="4678" w:type="dxa"/>
          </w:tcPr>
          <w:p w14:paraId="2C0B7F02" w14:textId="77777777" w:rsidR="0030056E" w:rsidRPr="00B36798" w:rsidRDefault="0030056E" w:rsidP="009312F9">
            <w:pPr>
              <w:spacing w:before="120" w:after="120"/>
              <w:rPr>
                <w:rFonts w:ascii="Arial" w:hAnsi="Arial" w:cs="Arial"/>
                <w:sz w:val="24"/>
                <w:szCs w:val="24"/>
              </w:rPr>
            </w:pPr>
          </w:p>
        </w:tc>
      </w:tr>
      <w:tr w:rsidR="0030056E" w14:paraId="5017AE6F" w14:textId="77777777" w:rsidTr="002857FB">
        <w:tc>
          <w:tcPr>
            <w:tcW w:w="704" w:type="dxa"/>
          </w:tcPr>
          <w:p w14:paraId="313540F1" w14:textId="1C6B8C35" w:rsidR="0030056E" w:rsidRDefault="003E5B67" w:rsidP="009312F9">
            <w:pPr>
              <w:spacing w:before="120" w:after="120"/>
              <w:rPr>
                <w:rFonts w:ascii="Arial" w:hAnsi="Arial" w:cs="Arial"/>
                <w:sz w:val="24"/>
                <w:szCs w:val="24"/>
              </w:rPr>
            </w:pPr>
            <w:r>
              <w:rPr>
                <w:rFonts w:ascii="Arial" w:hAnsi="Arial" w:cs="Arial"/>
                <w:sz w:val="24"/>
                <w:szCs w:val="24"/>
              </w:rPr>
              <w:t>6</w:t>
            </w:r>
            <w:r w:rsidR="0030056E">
              <w:rPr>
                <w:rFonts w:ascii="Arial" w:hAnsi="Arial" w:cs="Arial"/>
                <w:sz w:val="24"/>
                <w:szCs w:val="24"/>
              </w:rPr>
              <w:t>.3</w:t>
            </w:r>
          </w:p>
        </w:tc>
        <w:tc>
          <w:tcPr>
            <w:tcW w:w="4394" w:type="dxa"/>
          </w:tcPr>
          <w:p w14:paraId="630924F5" w14:textId="358B3E30" w:rsidR="0030056E" w:rsidRPr="00B36798" w:rsidRDefault="000604D6" w:rsidP="009312F9">
            <w:pPr>
              <w:spacing w:before="120" w:after="120"/>
              <w:rPr>
                <w:rFonts w:ascii="Arial" w:hAnsi="Arial" w:cs="Arial"/>
                <w:sz w:val="24"/>
                <w:szCs w:val="24"/>
              </w:rPr>
            </w:pPr>
            <w:r w:rsidRPr="000604D6">
              <w:rPr>
                <w:rFonts w:ascii="Arial" w:hAnsi="Arial" w:cs="Arial"/>
                <w:sz w:val="24"/>
                <w:szCs w:val="24"/>
              </w:rPr>
              <w:t>Seek to identify, challenge and eliminate unwarranted variation.  While some variation is warranted, in other cases it can highlight opportunities for improvement.</w:t>
            </w:r>
          </w:p>
        </w:tc>
        <w:tc>
          <w:tcPr>
            <w:tcW w:w="1276" w:type="dxa"/>
          </w:tcPr>
          <w:p w14:paraId="70DBA8D0" w14:textId="77777777" w:rsidR="0030056E" w:rsidRPr="00B36798" w:rsidRDefault="0030056E" w:rsidP="009312F9">
            <w:pPr>
              <w:spacing w:before="120" w:after="120"/>
              <w:rPr>
                <w:rFonts w:ascii="Arial" w:hAnsi="Arial" w:cs="Arial"/>
                <w:sz w:val="24"/>
                <w:szCs w:val="24"/>
              </w:rPr>
            </w:pPr>
          </w:p>
        </w:tc>
        <w:tc>
          <w:tcPr>
            <w:tcW w:w="4394" w:type="dxa"/>
          </w:tcPr>
          <w:p w14:paraId="35E81D4A" w14:textId="77777777" w:rsidR="0030056E" w:rsidRPr="00B36798" w:rsidRDefault="0030056E" w:rsidP="009312F9">
            <w:pPr>
              <w:spacing w:before="120" w:after="120"/>
              <w:rPr>
                <w:rFonts w:ascii="Arial" w:hAnsi="Arial" w:cs="Arial"/>
                <w:sz w:val="24"/>
                <w:szCs w:val="24"/>
              </w:rPr>
            </w:pPr>
          </w:p>
        </w:tc>
        <w:tc>
          <w:tcPr>
            <w:tcW w:w="4678" w:type="dxa"/>
          </w:tcPr>
          <w:p w14:paraId="24B85EC0" w14:textId="77777777" w:rsidR="0030056E" w:rsidRPr="00B36798" w:rsidRDefault="0030056E" w:rsidP="009312F9">
            <w:pPr>
              <w:spacing w:before="120" w:after="120"/>
              <w:rPr>
                <w:rFonts w:ascii="Arial" w:hAnsi="Arial" w:cs="Arial"/>
                <w:sz w:val="24"/>
                <w:szCs w:val="24"/>
              </w:rPr>
            </w:pPr>
          </w:p>
        </w:tc>
      </w:tr>
      <w:tr w:rsidR="0030056E" w14:paraId="3A1CD402" w14:textId="77777777" w:rsidTr="002857FB">
        <w:tc>
          <w:tcPr>
            <w:tcW w:w="704" w:type="dxa"/>
          </w:tcPr>
          <w:p w14:paraId="378BCB7D" w14:textId="31BB3ED5" w:rsidR="0030056E" w:rsidRDefault="003E5B67" w:rsidP="009312F9">
            <w:pPr>
              <w:spacing w:before="120" w:after="120"/>
              <w:rPr>
                <w:rFonts w:ascii="Arial" w:hAnsi="Arial" w:cs="Arial"/>
                <w:sz w:val="24"/>
                <w:szCs w:val="24"/>
              </w:rPr>
            </w:pPr>
            <w:r>
              <w:rPr>
                <w:rFonts w:ascii="Arial" w:hAnsi="Arial" w:cs="Arial"/>
                <w:sz w:val="24"/>
                <w:szCs w:val="24"/>
              </w:rPr>
              <w:t>6</w:t>
            </w:r>
            <w:r w:rsidR="0030056E">
              <w:rPr>
                <w:rFonts w:ascii="Arial" w:hAnsi="Arial" w:cs="Arial"/>
                <w:sz w:val="24"/>
                <w:szCs w:val="24"/>
              </w:rPr>
              <w:t>.4</w:t>
            </w:r>
          </w:p>
        </w:tc>
        <w:tc>
          <w:tcPr>
            <w:tcW w:w="4394" w:type="dxa"/>
          </w:tcPr>
          <w:p w14:paraId="090A5B39" w14:textId="1138DE6D" w:rsidR="0030056E" w:rsidRPr="00B36798" w:rsidRDefault="000604D6" w:rsidP="009312F9">
            <w:pPr>
              <w:spacing w:before="120" w:after="120"/>
              <w:rPr>
                <w:rFonts w:ascii="Arial" w:hAnsi="Arial" w:cs="Arial"/>
                <w:sz w:val="24"/>
                <w:szCs w:val="24"/>
              </w:rPr>
            </w:pPr>
            <w:r w:rsidRPr="000604D6">
              <w:rPr>
                <w:rFonts w:ascii="Arial" w:hAnsi="Arial" w:cs="Arial"/>
                <w:sz w:val="24"/>
                <w:szCs w:val="24"/>
              </w:rPr>
              <w:t>Interrogate the data (e.g. is a reduction in the number of patients due to increased clinical complexity or a higher number of co-morbidities?).</w:t>
            </w:r>
          </w:p>
        </w:tc>
        <w:tc>
          <w:tcPr>
            <w:tcW w:w="1276" w:type="dxa"/>
          </w:tcPr>
          <w:p w14:paraId="6D5A40E4" w14:textId="77777777" w:rsidR="0030056E" w:rsidRPr="00B36798" w:rsidRDefault="0030056E" w:rsidP="009312F9">
            <w:pPr>
              <w:spacing w:before="120" w:after="120"/>
              <w:rPr>
                <w:rFonts w:ascii="Arial" w:hAnsi="Arial" w:cs="Arial"/>
                <w:sz w:val="24"/>
                <w:szCs w:val="24"/>
              </w:rPr>
            </w:pPr>
          </w:p>
        </w:tc>
        <w:tc>
          <w:tcPr>
            <w:tcW w:w="4394" w:type="dxa"/>
          </w:tcPr>
          <w:p w14:paraId="3A786AF5" w14:textId="77777777" w:rsidR="0030056E" w:rsidRPr="00B36798" w:rsidRDefault="0030056E" w:rsidP="009312F9">
            <w:pPr>
              <w:spacing w:before="120" w:after="120"/>
              <w:rPr>
                <w:rFonts w:ascii="Arial" w:hAnsi="Arial" w:cs="Arial"/>
                <w:sz w:val="24"/>
                <w:szCs w:val="24"/>
              </w:rPr>
            </w:pPr>
          </w:p>
        </w:tc>
        <w:tc>
          <w:tcPr>
            <w:tcW w:w="4678" w:type="dxa"/>
          </w:tcPr>
          <w:p w14:paraId="38AC03DC" w14:textId="77777777" w:rsidR="0030056E" w:rsidRPr="00B36798" w:rsidRDefault="0030056E" w:rsidP="009312F9">
            <w:pPr>
              <w:spacing w:before="120" w:after="120"/>
              <w:rPr>
                <w:rFonts w:ascii="Arial" w:hAnsi="Arial" w:cs="Arial"/>
                <w:sz w:val="24"/>
                <w:szCs w:val="24"/>
              </w:rPr>
            </w:pPr>
          </w:p>
        </w:tc>
      </w:tr>
      <w:tr w:rsidR="0030056E" w14:paraId="67E89243" w14:textId="77777777" w:rsidTr="002857FB">
        <w:tc>
          <w:tcPr>
            <w:tcW w:w="704" w:type="dxa"/>
          </w:tcPr>
          <w:p w14:paraId="7EFE1655" w14:textId="29666045" w:rsidR="0030056E" w:rsidRDefault="003E5B67" w:rsidP="009312F9">
            <w:pPr>
              <w:spacing w:before="120" w:after="120"/>
              <w:rPr>
                <w:rFonts w:ascii="Arial" w:hAnsi="Arial" w:cs="Arial"/>
                <w:sz w:val="24"/>
                <w:szCs w:val="24"/>
              </w:rPr>
            </w:pPr>
            <w:r>
              <w:rPr>
                <w:rFonts w:ascii="Arial" w:hAnsi="Arial" w:cs="Arial"/>
                <w:sz w:val="24"/>
                <w:szCs w:val="24"/>
              </w:rPr>
              <w:t>6</w:t>
            </w:r>
            <w:r w:rsidR="0030056E">
              <w:rPr>
                <w:rFonts w:ascii="Arial" w:hAnsi="Arial" w:cs="Arial"/>
                <w:sz w:val="24"/>
                <w:szCs w:val="24"/>
              </w:rPr>
              <w:t>.5</w:t>
            </w:r>
          </w:p>
        </w:tc>
        <w:tc>
          <w:tcPr>
            <w:tcW w:w="4394" w:type="dxa"/>
          </w:tcPr>
          <w:p w14:paraId="74ABB143" w14:textId="2E1AC7E5" w:rsidR="0030056E" w:rsidRPr="00B36798" w:rsidRDefault="000604D6" w:rsidP="009312F9">
            <w:pPr>
              <w:spacing w:before="120" w:after="120"/>
              <w:rPr>
                <w:rFonts w:ascii="Arial" w:hAnsi="Arial" w:cs="Arial"/>
                <w:sz w:val="24"/>
                <w:szCs w:val="24"/>
              </w:rPr>
            </w:pPr>
            <w:r w:rsidRPr="000604D6">
              <w:rPr>
                <w:rFonts w:ascii="Arial" w:hAnsi="Arial" w:cs="Arial"/>
                <w:sz w:val="24"/>
                <w:szCs w:val="24"/>
                <w:lang w:val="pt-BR"/>
              </w:rPr>
              <w:t>Ensure the whole perioperative team is engaged with, and familiar with, the data.  Consider sharing local utilisation data through notice boards or information boards outside theatres.</w:t>
            </w:r>
          </w:p>
        </w:tc>
        <w:tc>
          <w:tcPr>
            <w:tcW w:w="1276" w:type="dxa"/>
          </w:tcPr>
          <w:p w14:paraId="79BC573D" w14:textId="77777777" w:rsidR="0030056E" w:rsidRPr="00B36798" w:rsidRDefault="0030056E" w:rsidP="009312F9">
            <w:pPr>
              <w:spacing w:before="120" w:after="120"/>
              <w:rPr>
                <w:rFonts w:ascii="Arial" w:hAnsi="Arial" w:cs="Arial"/>
                <w:sz w:val="24"/>
                <w:szCs w:val="24"/>
              </w:rPr>
            </w:pPr>
          </w:p>
        </w:tc>
        <w:tc>
          <w:tcPr>
            <w:tcW w:w="4394" w:type="dxa"/>
          </w:tcPr>
          <w:p w14:paraId="496BC1C3" w14:textId="77777777" w:rsidR="0030056E" w:rsidRPr="00B36798" w:rsidRDefault="0030056E" w:rsidP="009312F9">
            <w:pPr>
              <w:spacing w:before="120" w:after="120"/>
              <w:rPr>
                <w:rFonts w:ascii="Arial" w:hAnsi="Arial" w:cs="Arial"/>
                <w:sz w:val="24"/>
                <w:szCs w:val="24"/>
              </w:rPr>
            </w:pPr>
          </w:p>
        </w:tc>
        <w:tc>
          <w:tcPr>
            <w:tcW w:w="4678" w:type="dxa"/>
          </w:tcPr>
          <w:p w14:paraId="45F52065" w14:textId="77777777" w:rsidR="0030056E" w:rsidRPr="00B36798" w:rsidRDefault="0030056E" w:rsidP="009312F9">
            <w:pPr>
              <w:spacing w:before="120" w:after="120"/>
              <w:rPr>
                <w:rFonts w:ascii="Arial" w:hAnsi="Arial" w:cs="Arial"/>
                <w:sz w:val="24"/>
                <w:szCs w:val="24"/>
              </w:rPr>
            </w:pPr>
          </w:p>
        </w:tc>
      </w:tr>
      <w:tr w:rsidR="0030056E" w14:paraId="2545FC5E" w14:textId="77777777" w:rsidTr="002857FB">
        <w:tc>
          <w:tcPr>
            <w:tcW w:w="704" w:type="dxa"/>
          </w:tcPr>
          <w:p w14:paraId="604010CB" w14:textId="162C11ED" w:rsidR="0030056E" w:rsidRDefault="003E5B67" w:rsidP="009312F9">
            <w:pPr>
              <w:spacing w:before="120" w:after="120"/>
              <w:rPr>
                <w:rFonts w:ascii="Arial" w:hAnsi="Arial" w:cs="Arial"/>
                <w:sz w:val="24"/>
                <w:szCs w:val="24"/>
              </w:rPr>
            </w:pPr>
            <w:r>
              <w:rPr>
                <w:rFonts w:ascii="Arial" w:hAnsi="Arial" w:cs="Arial"/>
                <w:sz w:val="24"/>
                <w:szCs w:val="24"/>
              </w:rPr>
              <w:t>6</w:t>
            </w:r>
            <w:r w:rsidR="0030056E">
              <w:rPr>
                <w:rFonts w:ascii="Arial" w:hAnsi="Arial" w:cs="Arial"/>
                <w:sz w:val="24"/>
                <w:szCs w:val="24"/>
              </w:rPr>
              <w:t>.6</w:t>
            </w:r>
          </w:p>
        </w:tc>
        <w:tc>
          <w:tcPr>
            <w:tcW w:w="4394" w:type="dxa"/>
          </w:tcPr>
          <w:p w14:paraId="14D130A3" w14:textId="23E961A0" w:rsidR="0030056E" w:rsidRPr="00B36798" w:rsidRDefault="000604D6" w:rsidP="009312F9">
            <w:pPr>
              <w:spacing w:before="120" w:after="120"/>
              <w:rPr>
                <w:rFonts w:ascii="Arial" w:hAnsi="Arial" w:cs="Arial"/>
                <w:sz w:val="24"/>
                <w:szCs w:val="24"/>
              </w:rPr>
            </w:pPr>
            <w:r w:rsidRPr="000604D6">
              <w:rPr>
                <w:rFonts w:ascii="Arial" w:hAnsi="Arial" w:cs="Arial"/>
                <w:sz w:val="24"/>
                <w:szCs w:val="24"/>
              </w:rPr>
              <w:t>Agree time-stamps and metrics at the team debrief (e.g. reasons for late starts or early finishes).</w:t>
            </w:r>
          </w:p>
        </w:tc>
        <w:tc>
          <w:tcPr>
            <w:tcW w:w="1276" w:type="dxa"/>
          </w:tcPr>
          <w:p w14:paraId="38439E7A" w14:textId="77777777" w:rsidR="0030056E" w:rsidRPr="00B36798" w:rsidRDefault="0030056E" w:rsidP="009312F9">
            <w:pPr>
              <w:spacing w:before="120" w:after="120"/>
              <w:rPr>
                <w:rFonts w:ascii="Arial" w:hAnsi="Arial" w:cs="Arial"/>
                <w:sz w:val="24"/>
                <w:szCs w:val="24"/>
              </w:rPr>
            </w:pPr>
          </w:p>
        </w:tc>
        <w:tc>
          <w:tcPr>
            <w:tcW w:w="4394" w:type="dxa"/>
          </w:tcPr>
          <w:p w14:paraId="1523902E" w14:textId="77777777" w:rsidR="0030056E" w:rsidRPr="00B36798" w:rsidRDefault="0030056E" w:rsidP="009312F9">
            <w:pPr>
              <w:spacing w:before="120" w:after="120"/>
              <w:rPr>
                <w:rFonts w:ascii="Arial" w:hAnsi="Arial" w:cs="Arial"/>
                <w:sz w:val="24"/>
                <w:szCs w:val="24"/>
              </w:rPr>
            </w:pPr>
          </w:p>
        </w:tc>
        <w:tc>
          <w:tcPr>
            <w:tcW w:w="4678" w:type="dxa"/>
          </w:tcPr>
          <w:p w14:paraId="105EF0BB" w14:textId="77777777" w:rsidR="0030056E" w:rsidRPr="00B36798" w:rsidRDefault="0030056E" w:rsidP="009312F9">
            <w:pPr>
              <w:spacing w:before="120" w:after="120"/>
              <w:rPr>
                <w:rFonts w:ascii="Arial" w:hAnsi="Arial" w:cs="Arial"/>
                <w:sz w:val="24"/>
                <w:szCs w:val="24"/>
              </w:rPr>
            </w:pPr>
          </w:p>
        </w:tc>
      </w:tr>
    </w:tbl>
    <w:p w14:paraId="362BFC15" w14:textId="77777777" w:rsidR="005A00B0" w:rsidRDefault="005A00B0" w:rsidP="00913114">
      <w:pPr>
        <w:rPr>
          <w:rFonts w:ascii="Arial" w:hAnsi="Arial" w:cs="Arial"/>
          <w:sz w:val="24"/>
          <w:szCs w:val="24"/>
        </w:rPr>
      </w:pPr>
    </w:p>
    <w:p w14:paraId="672C4037" w14:textId="77777777" w:rsidR="002857FB" w:rsidRDefault="002857FB" w:rsidP="00913114">
      <w:pPr>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635"/>
        <w:gridCol w:w="2893"/>
        <w:gridCol w:w="2977"/>
        <w:gridCol w:w="2976"/>
      </w:tblGrid>
      <w:tr w:rsidR="002857FB" w14:paraId="7A19ED4E" w14:textId="77777777" w:rsidTr="000369E2">
        <w:tc>
          <w:tcPr>
            <w:tcW w:w="3828" w:type="dxa"/>
          </w:tcPr>
          <w:p w14:paraId="09499272" w14:textId="77777777" w:rsidR="002857FB" w:rsidRPr="007958FA" w:rsidRDefault="002857FB" w:rsidP="000369E2">
            <w:pPr>
              <w:spacing w:before="120"/>
              <w:rPr>
                <w:rFonts w:ascii="Arial" w:hAnsi="Arial" w:cs="Arial"/>
                <w:b/>
                <w:sz w:val="24"/>
                <w:szCs w:val="24"/>
              </w:rPr>
            </w:pPr>
            <w:r w:rsidRPr="007958FA">
              <w:rPr>
                <w:rFonts w:ascii="Arial" w:hAnsi="Arial" w:cs="Arial"/>
                <w:b/>
                <w:sz w:val="24"/>
                <w:szCs w:val="24"/>
              </w:rPr>
              <w:lastRenderedPageBreak/>
              <w:t>Completing this assessment:</w:t>
            </w:r>
          </w:p>
        </w:tc>
        <w:tc>
          <w:tcPr>
            <w:tcW w:w="2635" w:type="dxa"/>
          </w:tcPr>
          <w:p w14:paraId="6683CB78" w14:textId="77777777" w:rsidR="002857FB" w:rsidRDefault="002857FB" w:rsidP="000369E2">
            <w:pPr>
              <w:spacing w:before="120"/>
              <w:rPr>
                <w:rFonts w:ascii="Arial" w:hAnsi="Arial" w:cs="Arial"/>
                <w:b/>
                <w:sz w:val="24"/>
                <w:szCs w:val="24"/>
              </w:rPr>
            </w:pPr>
            <w:r w:rsidRPr="007958FA">
              <w:rPr>
                <w:rFonts w:ascii="Arial" w:hAnsi="Arial" w:cs="Arial"/>
                <w:b/>
                <w:sz w:val="24"/>
                <w:szCs w:val="24"/>
              </w:rPr>
              <w:t>Responsible owner</w:t>
            </w:r>
            <w:r>
              <w:rPr>
                <w:rFonts w:ascii="Arial" w:hAnsi="Arial" w:cs="Arial"/>
                <w:b/>
                <w:sz w:val="24"/>
                <w:szCs w:val="24"/>
              </w:rPr>
              <w:t>:</w:t>
            </w:r>
          </w:p>
        </w:tc>
        <w:tc>
          <w:tcPr>
            <w:tcW w:w="2893" w:type="dxa"/>
            <w:tcBorders>
              <w:bottom w:val="single" w:sz="4" w:space="0" w:color="auto"/>
            </w:tcBorders>
          </w:tcPr>
          <w:p w14:paraId="6921B34D" w14:textId="77777777" w:rsidR="002857FB" w:rsidRDefault="002857FB" w:rsidP="000369E2">
            <w:pPr>
              <w:spacing w:before="120"/>
              <w:rPr>
                <w:rFonts w:ascii="Arial" w:hAnsi="Arial" w:cs="Arial"/>
                <w:b/>
                <w:sz w:val="24"/>
                <w:szCs w:val="24"/>
              </w:rPr>
            </w:pPr>
          </w:p>
        </w:tc>
        <w:tc>
          <w:tcPr>
            <w:tcW w:w="2977" w:type="dxa"/>
          </w:tcPr>
          <w:p w14:paraId="4CE882B7" w14:textId="77777777" w:rsidR="002857FB" w:rsidRDefault="002857FB" w:rsidP="000369E2">
            <w:pPr>
              <w:spacing w:before="120"/>
              <w:jc w:val="right"/>
              <w:rPr>
                <w:rFonts w:ascii="Arial" w:hAnsi="Arial" w:cs="Arial"/>
                <w:b/>
                <w:sz w:val="24"/>
                <w:szCs w:val="24"/>
              </w:rPr>
            </w:pPr>
            <w:r w:rsidRPr="007958FA">
              <w:rPr>
                <w:rFonts w:ascii="Arial" w:hAnsi="Arial" w:cs="Arial"/>
                <w:b/>
                <w:sz w:val="24"/>
                <w:szCs w:val="24"/>
              </w:rPr>
              <w:t>Coach/</w:t>
            </w:r>
            <w:r>
              <w:rPr>
                <w:rFonts w:ascii="Arial" w:hAnsi="Arial" w:cs="Arial"/>
                <w:b/>
                <w:sz w:val="24"/>
                <w:szCs w:val="24"/>
              </w:rPr>
              <w:t>s</w:t>
            </w:r>
            <w:r w:rsidRPr="007958FA">
              <w:rPr>
                <w:rFonts w:ascii="Arial" w:hAnsi="Arial" w:cs="Arial"/>
                <w:b/>
                <w:sz w:val="24"/>
                <w:szCs w:val="24"/>
              </w:rPr>
              <w:t xml:space="preserve">enior </w:t>
            </w:r>
            <w:r>
              <w:rPr>
                <w:rFonts w:ascii="Arial" w:hAnsi="Arial" w:cs="Arial"/>
                <w:b/>
                <w:sz w:val="24"/>
                <w:szCs w:val="24"/>
              </w:rPr>
              <w:t>s</w:t>
            </w:r>
            <w:r w:rsidRPr="007958FA">
              <w:rPr>
                <w:rFonts w:ascii="Arial" w:hAnsi="Arial" w:cs="Arial"/>
                <w:b/>
                <w:sz w:val="24"/>
                <w:szCs w:val="24"/>
              </w:rPr>
              <w:t>ponsor</w:t>
            </w:r>
            <w:r>
              <w:rPr>
                <w:rFonts w:ascii="Arial" w:hAnsi="Arial" w:cs="Arial"/>
                <w:b/>
                <w:sz w:val="24"/>
                <w:szCs w:val="24"/>
              </w:rPr>
              <w:t>:</w:t>
            </w:r>
          </w:p>
        </w:tc>
        <w:tc>
          <w:tcPr>
            <w:tcW w:w="2976" w:type="dxa"/>
            <w:tcBorders>
              <w:bottom w:val="single" w:sz="4" w:space="0" w:color="auto"/>
            </w:tcBorders>
          </w:tcPr>
          <w:p w14:paraId="0EEB75FC" w14:textId="77777777" w:rsidR="002857FB" w:rsidRDefault="002857FB" w:rsidP="000369E2">
            <w:pPr>
              <w:spacing w:before="120"/>
              <w:rPr>
                <w:rFonts w:ascii="Arial" w:hAnsi="Arial" w:cs="Arial"/>
                <w:b/>
                <w:sz w:val="24"/>
                <w:szCs w:val="24"/>
              </w:rPr>
            </w:pPr>
          </w:p>
        </w:tc>
      </w:tr>
    </w:tbl>
    <w:p w14:paraId="66E20E40" w14:textId="77777777" w:rsidR="002857FB" w:rsidRPr="002857FB" w:rsidRDefault="002857FB" w:rsidP="002857FB">
      <w:pPr>
        <w:spacing w:after="0"/>
        <w:rPr>
          <w:rFonts w:ascii="Arial" w:hAnsi="Arial" w:cs="Arial"/>
          <w:sz w:val="12"/>
          <w:szCs w:val="12"/>
        </w:rPr>
      </w:pPr>
    </w:p>
    <w:tbl>
      <w:tblPr>
        <w:tblStyle w:val="TableGrid"/>
        <w:tblW w:w="15446" w:type="dxa"/>
        <w:tblLook w:val="04A0" w:firstRow="1" w:lastRow="0" w:firstColumn="1" w:lastColumn="0" w:noHBand="0" w:noVBand="1"/>
      </w:tblPr>
      <w:tblGrid>
        <w:gridCol w:w="704"/>
        <w:gridCol w:w="3544"/>
        <w:gridCol w:w="1276"/>
        <w:gridCol w:w="4819"/>
        <w:gridCol w:w="5103"/>
      </w:tblGrid>
      <w:tr w:rsidR="00E23503" w:rsidRPr="002B1F28" w14:paraId="168896E9" w14:textId="77777777" w:rsidTr="002857FB">
        <w:tc>
          <w:tcPr>
            <w:tcW w:w="704" w:type="dxa"/>
            <w:shd w:val="clear" w:color="auto" w:fill="A7D7D9"/>
          </w:tcPr>
          <w:p w14:paraId="57386D0D" w14:textId="77777777" w:rsidR="00E23503" w:rsidRPr="00FE4A63" w:rsidRDefault="00E23503" w:rsidP="00E23503">
            <w:pPr>
              <w:spacing w:before="120" w:after="120"/>
              <w:rPr>
                <w:rFonts w:ascii="Arial" w:hAnsi="Arial" w:cs="Arial"/>
                <w:b/>
                <w:sz w:val="24"/>
              </w:rPr>
            </w:pPr>
          </w:p>
        </w:tc>
        <w:tc>
          <w:tcPr>
            <w:tcW w:w="3544" w:type="dxa"/>
            <w:shd w:val="clear" w:color="auto" w:fill="A7D7D9"/>
          </w:tcPr>
          <w:p w14:paraId="2ABC7214" w14:textId="77777777" w:rsidR="00E23503" w:rsidRPr="00FE4A63" w:rsidRDefault="00E23503" w:rsidP="00E23503">
            <w:pPr>
              <w:spacing w:before="120" w:after="120"/>
              <w:rPr>
                <w:rFonts w:ascii="Arial" w:hAnsi="Arial" w:cs="Arial"/>
                <w:b/>
                <w:sz w:val="24"/>
              </w:rPr>
            </w:pPr>
            <w:r w:rsidRPr="00FE4A63">
              <w:rPr>
                <w:rFonts w:ascii="Arial" w:hAnsi="Arial" w:cs="Arial"/>
                <w:b/>
                <w:sz w:val="24"/>
              </w:rPr>
              <w:t>Key actions</w:t>
            </w:r>
          </w:p>
        </w:tc>
        <w:tc>
          <w:tcPr>
            <w:tcW w:w="1276" w:type="dxa"/>
            <w:shd w:val="clear" w:color="auto" w:fill="A7D7D9"/>
          </w:tcPr>
          <w:p w14:paraId="1A712CDB" w14:textId="77777777" w:rsidR="00E23503" w:rsidRPr="00FE4A63" w:rsidRDefault="00E23503" w:rsidP="00E23503">
            <w:pPr>
              <w:spacing w:before="120" w:after="120"/>
              <w:rPr>
                <w:rFonts w:ascii="Arial" w:hAnsi="Arial" w:cs="Arial"/>
                <w:b/>
                <w:sz w:val="24"/>
              </w:rPr>
            </w:pPr>
            <w:r w:rsidRPr="00FE4A63">
              <w:rPr>
                <w:rFonts w:ascii="Arial" w:hAnsi="Arial" w:cs="Arial"/>
                <w:b/>
                <w:sz w:val="24"/>
              </w:rPr>
              <w:t>Level 1-4</w:t>
            </w:r>
          </w:p>
        </w:tc>
        <w:tc>
          <w:tcPr>
            <w:tcW w:w="4819" w:type="dxa"/>
            <w:shd w:val="clear" w:color="auto" w:fill="A7D7D9"/>
          </w:tcPr>
          <w:p w14:paraId="02D27AE5" w14:textId="61894312" w:rsidR="00E23503" w:rsidRPr="00FE4A63" w:rsidRDefault="00E23503" w:rsidP="00E23503">
            <w:pPr>
              <w:spacing w:before="120" w:after="120"/>
              <w:rPr>
                <w:rFonts w:ascii="Arial" w:hAnsi="Arial" w:cs="Arial"/>
                <w:b/>
                <w:sz w:val="24"/>
              </w:rPr>
            </w:pPr>
            <w:r>
              <w:rPr>
                <w:rFonts w:ascii="Arial" w:hAnsi="Arial" w:cs="Arial"/>
                <w:b/>
                <w:sz w:val="24"/>
              </w:rPr>
              <w:t>Evidence</w:t>
            </w:r>
          </w:p>
        </w:tc>
        <w:tc>
          <w:tcPr>
            <w:tcW w:w="5103" w:type="dxa"/>
            <w:shd w:val="clear" w:color="auto" w:fill="A7D7D9"/>
          </w:tcPr>
          <w:p w14:paraId="5FC1528B" w14:textId="292A165E" w:rsidR="00E23503" w:rsidRPr="00FE4A63" w:rsidRDefault="00E23503" w:rsidP="00E23503">
            <w:pPr>
              <w:spacing w:before="120" w:after="120"/>
              <w:rPr>
                <w:rFonts w:ascii="Arial" w:hAnsi="Arial" w:cs="Arial"/>
                <w:b/>
                <w:sz w:val="24"/>
              </w:rPr>
            </w:pPr>
            <w:r w:rsidRPr="00FE4A63">
              <w:rPr>
                <w:rFonts w:ascii="Arial" w:hAnsi="Arial" w:cs="Arial"/>
                <w:b/>
                <w:sz w:val="24"/>
              </w:rPr>
              <w:t>Next steps</w:t>
            </w:r>
          </w:p>
        </w:tc>
      </w:tr>
      <w:tr w:rsidR="002857FB" w14:paraId="4B086020" w14:textId="77777777" w:rsidTr="002857FB">
        <w:tc>
          <w:tcPr>
            <w:tcW w:w="704" w:type="dxa"/>
          </w:tcPr>
          <w:p w14:paraId="11122F28" w14:textId="77777777" w:rsidR="002857FB" w:rsidRDefault="002857FB" w:rsidP="000369E2">
            <w:pPr>
              <w:spacing w:before="120" w:after="120"/>
              <w:rPr>
                <w:rFonts w:ascii="Arial" w:hAnsi="Arial" w:cs="Arial"/>
                <w:sz w:val="24"/>
                <w:szCs w:val="24"/>
              </w:rPr>
            </w:pPr>
            <w:r>
              <w:rPr>
                <w:rFonts w:ascii="Arial" w:hAnsi="Arial" w:cs="Arial"/>
                <w:sz w:val="24"/>
                <w:szCs w:val="24"/>
              </w:rPr>
              <w:t>6.7</w:t>
            </w:r>
          </w:p>
        </w:tc>
        <w:tc>
          <w:tcPr>
            <w:tcW w:w="3544" w:type="dxa"/>
          </w:tcPr>
          <w:p w14:paraId="01A7C217" w14:textId="77777777" w:rsidR="002857FB" w:rsidRPr="00B36798" w:rsidRDefault="002857FB" w:rsidP="000369E2">
            <w:pPr>
              <w:spacing w:before="120" w:after="120"/>
              <w:rPr>
                <w:rFonts w:ascii="Arial" w:hAnsi="Arial" w:cs="Arial"/>
                <w:sz w:val="24"/>
                <w:szCs w:val="24"/>
              </w:rPr>
            </w:pPr>
            <w:r w:rsidRPr="000604D6">
              <w:rPr>
                <w:rFonts w:ascii="Arial" w:hAnsi="Arial" w:cs="Arial"/>
                <w:sz w:val="24"/>
                <w:szCs w:val="24"/>
              </w:rPr>
              <w:t>Guarantee operations are coded correctly using OPCS4 codes.</w:t>
            </w:r>
          </w:p>
        </w:tc>
        <w:tc>
          <w:tcPr>
            <w:tcW w:w="1276" w:type="dxa"/>
          </w:tcPr>
          <w:p w14:paraId="1BCD9472" w14:textId="77777777" w:rsidR="002857FB" w:rsidRPr="00B36798" w:rsidRDefault="002857FB" w:rsidP="000369E2">
            <w:pPr>
              <w:spacing w:before="120" w:after="120"/>
              <w:rPr>
                <w:rFonts w:ascii="Arial" w:hAnsi="Arial" w:cs="Arial"/>
                <w:sz w:val="24"/>
                <w:szCs w:val="24"/>
              </w:rPr>
            </w:pPr>
          </w:p>
        </w:tc>
        <w:tc>
          <w:tcPr>
            <w:tcW w:w="4819" w:type="dxa"/>
          </w:tcPr>
          <w:p w14:paraId="38C493B6" w14:textId="77777777" w:rsidR="002857FB" w:rsidRPr="00B36798" w:rsidRDefault="002857FB" w:rsidP="000369E2">
            <w:pPr>
              <w:spacing w:before="120" w:after="120"/>
              <w:rPr>
                <w:rFonts w:ascii="Arial" w:hAnsi="Arial" w:cs="Arial"/>
                <w:sz w:val="24"/>
                <w:szCs w:val="24"/>
              </w:rPr>
            </w:pPr>
          </w:p>
        </w:tc>
        <w:tc>
          <w:tcPr>
            <w:tcW w:w="5103" w:type="dxa"/>
          </w:tcPr>
          <w:p w14:paraId="6863783B" w14:textId="77777777" w:rsidR="002857FB" w:rsidRPr="00B36798" w:rsidRDefault="002857FB" w:rsidP="000369E2">
            <w:pPr>
              <w:spacing w:before="120" w:after="120"/>
              <w:rPr>
                <w:rFonts w:ascii="Arial" w:hAnsi="Arial" w:cs="Arial"/>
                <w:sz w:val="24"/>
                <w:szCs w:val="24"/>
              </w:rPr>
            </w:pPr>
          </w:p>
        </w:tc>
      </w:tr>
      <w:tr w:rsidR="002857FB" w14:paraId="3841FF44" w14:textId="77777777" w:rsidTr="002857FB">
        <w:tc>
          <w:tcPr>
            <w:tcW w:w="704" w:type="dxa"/>
          </w:tcPr>
          <w:p w14:paraId="1B5C8CA9" w14:textId="77777777" w:rsidR="002857FB" w:rsidRDefault="002857FB" w:rsidP="000369E2">
            <w:pPr>
              <w:spacing w:before="120" w:after="120"/>
              <w:rPr>
                <w:rFonts w:ascii="Arial" w:hAnsi="Arial" w:cs="Arial"/>
                <w:sz w:val="24"/>
                <w:szCs w:val="24"/>
              </w:rPr>
            </w:pPr>
            <w:r>
              <w:rPr>
                <w:rFonts w:ascii="Arial" w:hAnsi="Arial" w:cs="Arial"/>
                <w:sz w:val="24"/>
                <w:szCs w:val="24"/>
              </w:rPr>
              <w:t>6.8</w:t>
            </w:r>
          </w:p>
        </w:tc>
        <w:tc>
          <w:tcPr>
            <w:tcW w:w="3544" w:type="dxa"/>
          </w:tcPr>
          <w:p w14:paraId="488CEB7D" w14:textId="77777777" w:rsidR="002857FB" w:rsidRPr="00B36798" w:rsidRDefault="002857FB" w:rsidP="000369E2">
            <w:pPr>
              <w:spacing w:before="120" w:after="120"/>
              <w:rPr>
                <w:rFonts w:ascii="Arial" w:hAnsi="Arial" w:cs="Arial"/>
                <w:sz w:val="24"/>
                <w:szCs w:val="24"/>
              </w:rPr>
            </w:pPr>
            <w:r w:rsidRPr="000604D6">
              <w:rPr>
                <w:rFonts w:ascii="Arial" w:hAnsi="Arial" w:cs="Arial"/>
                <w:sz w:val="24"/>
                <w:szCs w:val="24"/>
              </w:rPr>
              <w:t>Enter data accurately into local theatre management systems to safeguard data quality.</w:t>
            </w:r>
          </w:p>
        </w:tc>
        <w:tc>
          <w:tcPr>
            <w:tcW w:w="1276" w:type="dxa"/>
          </w:tcPr>
          <w:p w14:paraId="6132E7CF" w14:textId="77777777" w:rsidR="002857FB" w:rsidRPr="00B36798" w:rsidRDefault="002857FB" w:rsidP="000369E2">
            <w:pPr>
              <w:spacing w:before="120" w:after="120"/>
              <w:rPr>
                <w:rFonts w:ascii="Arial" w:hAnsi="Arial" w:cs="Arial"/>
                <w:sz w:val="24"/>
                <w:szCs w:val="24"/>
              </w:rPr>
            </w:pPr>
          </w:p>
        </w:tc>
        <w:tc>
          <w:tcPr>
            <w:tcW w:w="4819" w:type="dxa"/>
          </w:tcPr>
          <w:p w14:paraId="78F3E263" w14:textId="77777777" w:rsidR="002857FB" w:rsidRPr="00B36798" w:rsidRDefault="002857FB" w:rsidP="000369E2">
            <w:pPr>
              <w:spacing w:before="120" w:after="120"/>
              <w:rPr>
                <w:rFonts w:ascii="Arial" w:hAnsi="Arial" w:cs="Arial"/>
                <w:sz w:val="24"/>
                <w:szCs w:val="24"/>
              </w:rPr>
            </w:pPr>
          </w:p>
        </w:tc>
        <w:tc>
          <w:tcPr>
            <w:tcW w:w="5103" w:type="dxa"/>
          </w:tcPr>
          <w:p w14:paraId="3F40E946" w14:textId="77777777" w:rsidR="002857FB" w:rsidRPr="00B36798" w:rsidRDefault="002857FB" w:rsidP="000369E2">
            <w:pPr>
              <w:spacing w:before="120" w:after="120"/>
              <w:rPr>
                <w:rFonts w:ascii="Arial" w:hAnsi="Arial" w:cs="Arial"/>
                <w:sz w:val="24"/>
                <w:szCs w:val="24"/>
              </w:rPr>
            </w:pPr>
          </w:p>
        </w:tc>
      </w:tr>
      <w:tr w:rsidR="002857FB" w14:paraId="0E53C12A" w14:textId="77777777" w:rsidTr="002857FB">
        <w:tc>
          <w:tcPr>
            <w:tcW w:w="704" w:type="dxa"/>
          </w:tcPr>
          <w:p w14:paraId="56EAAF90" w14:textId="77777777" w:rsidR="002857FB" w:rsidRDefault="002857FB" w:rsidP="000369E2">
            <w:pPr>
              <w:spacing w:before="120" w:after="120"/>
              <w:rPr>
                <w:rFonts w:ascii="Arial" w:hAnsi="Arial" w:cs="Arial"/>
                <w:sz w:val="24"/>
                <w:szCs w:val="24"/>
              </w:rPr>
            </w:pPr>
            <w:r>
              <w:rPr>
                <w:rFonts w:ascii="Arial" w:hAnsi="Arial" w:cs="Arial"/>
                <w:sz w:val="24"/>
                <w:szCs w:val="24"/>
              </w:rPr>
              <w:t>6.9</w:t>
            </w:r>
          </w:p>
        </w:tc>
        <w:tc>
          <w:tcPr>
            <w:tcW w:w="3544" w:type="dxa"/>
          </w:tcPr>
          <w:p w14:paraId="045E1BAE" w14:textId="77777777" w:rsidR="002857FB" w:rsidRPr="00B36798" w:rsidRDefault="002857FB" w:rsidP="000369E2">
            <w:pPr>
              <w:spacing w:before="120" w:after="120"/>
              <w:rPr>
                <w:rFonts w:ascii="Arial" w:hAnsi="Arial" w:cs="Arial"/>
                <w:sz w:val="24"/>
                <w:szCs w:val="24"/>
              </w:rPr>
            </w:pPr>
            <w:r w:rsidRPr="000604D6">
              <w:rPr>
                <w:rFonts w:ascii="Arial" w:hAnsi="Arial" w:cs="Arial"/>
                <w:sz w:val="24"/>
                <w:szCs w:val="24"/>
              </w:rPr>
              <w:t xml:space="preserve">Implement processes to review local and national performance data e.g. via PHS Discovery. </w:t>
            </w:r>
          </w:p>
        </w:tc>
        <w:tc>
          <w:tcPr>
            <w:tcW w:w="1276" w:type="dxa"/>
          </w:tcPr>
          <w:p w14:paraId="2958990F" w14:textId="77777777" w:rsidR="002857FB" w:rsidRPr="00B36798" w:rsidRDefault="002857FB" w:rsidP="000369E2">
            <w:pPr>
              <w:spacing w:before="120" w:after="120"/>
              <w:rPr>
                <w:rFonts w:ascii="Arial" w:hAnsi="Arial" w:cs="Arial"/>
                <w:sz w:val="24"/>
                <w:szCs w:val="24"/>
              </w:rPr>
            </w:pPr>
          </w:p>
        </w:tc>
        <w:tc>
          <w:tcPr>
            <w:tcW w:w="4819" w:type="dxa"/>
          </w:tcPr>
          <w:p w14:paraId="46F4ACCA" w14:textId="77777777" w:rsidR="002857FB" w:rsidRPr="00B36798" w:rsidRDefault="002857FB" w:rsidP="000369E2">
            <w:pPr>
              <w:spacing w:before="120" w:after="120"/>
              <w:rPr>
                <w:rFonts w:ascii="Arial" w:hAnsi="Arial" w:cs="Arial"/>
                <w:sz w:val="24"/>
                <w:szCs w:val="24"/>
              </w:rPr>
            </w:pPr>
          </w:p>
        </w:tc>
        <w:tc>
          <w:tcPr>
            <w:tcW w:w="5103" w:type="dxa"/>
          </w:tcPr>
          <w:p w14:paraId="3395A124" w14:textId="77777777" w:rsidR="002857FB" w:rsidRPr="00B36798" w:rsidRDefault="002857FB" w:rsidP="000369E2">
            <w:pPr>
              <w:spacing w:before="120" w:after="120"/>
              <w:rPr>
                <w:rFonts w:ascii="Arial" w:hAnsi="Arial" w:cs="Arial"/>
                <w:sz w:val="24"/>
                <w:szCs w:val="24"/>
              </w:rPr>
            </w:pPr>
          </w:p>
        </w:tc>
      </w:tr>
      <w:tr w:rsidR="002857FB" w14:paraId="2772DD02" w14:textId="77777777" w:rsidTr="002857FB">
        <w:tc>
          <w:tcPr>
            <w:tcW w:w="704" w:type="dxa"/>
          </w:tcPr>
          <w:p w14:paraId="3E262EFE" w14:textId="77777777" w:rsidR="002857FB" w:rsidRDefault="002857FB" w:rsidP="000369E2">
            <w:pPr>
              <w:spacing w:before="120" w:after="120"/>
              <w:rPr>
                <w:rFonts w:ascii="Arial" w:hAnsi="Arial" w:cs="Arial"/>
                <w:sz w:val="24"/>
                <w:szCs w:val="24"/>
              </w:rPr>
            </w:pPr>
            <w:r>
              <w:rPr>
                <w:rFonts w:ascii="Arial" w:hAnsi="Arial" w:cs="Arial"/>
                <w:sz w:val="24"/>
                <w:szCs w:val="24"/>
              </w:rPr>
              <w:t>6.10</w:t>
            </w:r>
          </w:p>
        </w:tc>
        <w:tc>
          <w:tcPr>
            <w:tcW w:w="3544" w:type="dxa"/>
          </w:tcPr>
          <w:p w14:paraId="59E58BBB" w14:textId="77777777" w:rsidR="002857FB" w:rsidRPr="00B36798" w:rsidRDefault="002857FB" w:rsidP="000369E2">
            <w:pPr>
              <w:spacing w:before="120" w:after="120"/>
              <w:rPr>
                <w:rFonts w:ascii="Arial" w:hAnsi="Arial" w:cs="Arial"/>
                <w:sz w:val="24"/>
                <w:szCs w:val="24"/>
              </w:rPr>
            </w:pPr>
            <w:r w:rsidRPr="000604D6">
              <w:rPr>
                <w:rFonts w:ascii="Arial" w:hAnsi="Arial" w:cs="Arial"/>
                <w:sz w:val="24"/>
                <w:szCs w:val="24"/>
              </w:rPr>
              <w:t xml:space="preserve">Establish balancing measures to reduce incidence of risk.  Any changes made should not negatively impact on other parts of the system. </w:t>
            </w:r>
          </w:p>
        </w:tc>
        <w:tc>
          <w:tcPr>
            <w:tcW w:w="1276" w:type="dxa"/>
          </w:tcPr>
          <w:p w14:paraId="562E6D62" w14:textId="77777777" w:rsidR="002857FB" w:rsidRPr="00B36798" w:rsidRDefault="002857FB" w:rsidP="000369E2">
            <w:pPr>
              <w:spacing w:before="120" w:after="120"/>
              <w:rPr>
                <w:rFonts w:ascii="Arial" w:hAnsi="Arial" w:cs="Arial"/>
                <w:sz w:val="24"/>
                <w:szCs w:val="24"/>
              </w:rPr>
            </w:pPr>
          </w:p>
        </w:tc>
        <w:tc>
          <w:tcPr>
            <w:tcW w:w="4819" w:type="dxa"/>
          </w:tcPr>
          <w:p w14:paraId="4E272A62" w14:textId="77777777" w:rsidR="002857FB" w:rsidRPr="00B36798" w:rsidRDefault="002857FB" w:rsidP="000369E2">
            <w:pPr>
              <w:spacing w:before="120" w:after="120"/>
              <w:rPr>
                <w:rFonts w:ascii="Arial" w:hAnsi="Arial" w:cs="Arial"/>
                <w:sz w:val="24"/>
                <w:szCs w:val="24"/>
              </w:rPr>
            </w:pPr>
          </w:p>
        </w:tc>
        <w:tc>
          <w:tcPr>
            <w:tcW w:w="5103" w:type="dxa"/>
          </w:tcPr>
          <w:p w14:paraId="4F91CD03" w14:textId="77777777" w:rsidR="002857FB" w:rsidRPr="00B36798" w:rsidRDefault="002857FB" w:rsidP="000369E2">
            <w:pPr>
              <w:spacing w:before="120" w:after="120"/>
              <w:rPr>
                <w:rFonts w:ascii="Arial" w:hAnsi="Arial" w:cs="Arial"/>
                <w:sz w:val="24"/>
                <w:szCs w:val="24"/>
              </w:rPr>
            </w:pPr>
          </w:p>
        </w:tc>
      </w:tr>
      <w:tr w:rsidR="002857FB" w14:paraId="5BC33C43" w14:textId="77777777" w:rsidTr="002857FB">
        <w:tc>
          <w:tcPr>
            <w:tcW w:w="704" w:type="dxa"/>
          </w:tcPr>
          <w:p w14:paraId="7C95654C" w14:textId="77777777" w:rsidR="002857FB" w:rsidRDefault="002857FB" w:rsidP="000369E2">
            <w:pPr>
              <w:spacing w:before="120" w:after="120"/>
              <w:rPr>
                <w:rFonts w:ascii="Arial" w:hAnsi="Arial" w:cs="Arial"/>
                <w:sz w:val="24"/>
                <w:szCs w:val="24"/>
              </w:rPr>
            </w:pPr>
            <w:r>
              <w:rPr>
                <w:rFonts w:ascii="Arial" w:hAnsi="Arial" w:cs="Arial"/>
                <w:sz w:val="24"/>
                <w:szCs w:val="24"/>
              </w:rPr>
              <w:t>6.11</w:t>
            </w:r>
          </w:p>
        </w:tc>
        <w:tc>
          <w:tcPr>
            <w:tcW w:w="3544" w:type="dxa"/>
          </w:tcPr>
          <w:p w14:paraId="0A5C1112" w14:textId="77777777" w:rsidR="002857FB" w:rsidRPr="00B36798" w:rsidRDefault="002857FB" w:rsidP="000369E2">
            <w:pPr>
              <w:spacing w:before="120" w:after="120"/>
              <w:rPr>
                <w:rFonts w:ascii="Arial" w:hAnsi="Arial" w:cs="Arial"/>
                <w:sz w:val="24"/>
                <w:szCs w:val="24"/>
              </w:rPr>
            </w:pPr>
            <w:r w:rsidRPr="000604D6">
              <w:rPr>
                <w:rFonts w:ascii="Arial" w:hAnsi="Arial" w:cs="Arial"/>
                <w:sz w:val="24"/>
                <w:szCs w:val="24"/>
                <w:lang w:val="pt-BR"/>
              </w:rPr>
              <w:t>Participate in local audit and peer review processes.</w:t>
            </w:r>
          </w:p>
        </w:tc>
        <w:tc>
          <w:tcPr>
            <w:tcW w:w="1276" w:type="dxa"/>
          </w:tcPr>
          <w:p w14:paraId="090787C7" w14:textId="77777777" w:rsidR="002857FB" w:rsidRPr="00B36798" w:rsidRDefault="002857FB" w:rsidP="000369E2">
            <w:pPr>
              <w:spacing w:before="120" w:after="120"/>
              <w:rPr>
                <w:rFonts w:ascii="Arial" w:hAnsi="Arial" w:cs="Arial"/>
                <w:sz w:val="24"/>
                <w:szCs w:val="24"/>
              </w:rPr>
            </w:pPr>
          </w:p>
        </w:tc>
        <w:tc>
          <w:tcPr>
            <w:tcW w:w="4819" w:type="dxa"/>
          </w:tcPr>
          <w:p w14:paraId="00F0A587" w14:textId="77777777" w:rsidR="002857FB" w:rsidRPr="00B36798" w:rsidRDefault="002857FB" w:rsidP="000369E2">
            <w:pPr>
              <w:spacing w:before="120" w:after="120"/>
              <w:rPr>
                <w:rFonts w:ascii="Arial" w:hAnsi="Arial" w:cs="Arial"/>
                <w:sz w:val="24"/>
                <w:szCs w:val="24"/>
              </w:rPr>
            </w:pPr>
          </w:p>
        </w:tc>
        <w:tc>
          <w:tcPr>
            <w:tcW w:w="5103" w:type="dxa"/>
          </w:tcPr>
          <w:p w14:paraId="2B0AE36B" w14:textId="77777777" w:rsidR="002857FB" w:rsidRPr="00B36798" w:rsidRDefault="002857FB" w:rsidP="000369E2">
            <w:pPr>
              <w:spacing w:before="120" w:after="120"/>
              <w:rPr>
                <w:rFonts w:ascii="Arial" w:hAnsi="Arial" w:cs="Arial"/>
                <w:sz w:val="24"/>
                <w:szCs w:val="24"/>
              </w:rPr>
            </w:pPr>
          </w:p>
        </w:tc>
      </w:tr>
      <w:tr w:rsidR="002857FB" w14:paraId="781F3823" w14:textId="77777777" w:rsidTr="002857FB">
        <w:tc>
          <w:tcPr>
            <w:tcW w:w="704" w:type="dxa"/>
          </w:tcPr>
          <w:p w14:paraId="6BEBCB1D" w14:textId="77777777" w:rsidR="002857FB" w:rsidRDefault="002857FB" w:rsidP="000369E2">
            <w:pPr>
              <w:spacing w:before="120" w:after="120"/>
              <w:rPr>
                <w:rFonts w:ascii="Arial" w:hAnsi="Arial" w:cs="Arial"/>
                <w:sz w:val="24"/>
                <w:szCs w:val="24"/>
              </w:rPr>
            </w:pPr>
            <w:r>
              <w:rPr>
                <w:rFonts w:ascii="Arial" w:hAnsi="Arial" w:cs="Arial"/>
                <w:sz w:val="24"/>
                <w:szCs w:val="24"/>
              </w:rPr>
              <w:t>6.12</w:t>
            </w:r>
          </w:p>
        </w:tc>
        <w:tc>
          <w:tcPr>
            <w:tcW w:w="3544" w:type="dxa"/>
          </w:tcPr>
          <w:p w14:paraId="4FDC07ED" w14:textId="77777777" w:rsidR="002857FB" w:rsidRPr="00B36798" w:rsidRDefault="002857FB" w:rsidP="000369E2">
            <w:pPr>
              <w:spacing w:before="120" w:after="120"/>
              <w:rPr>
                <w:rFonts w:ascii="Arial" w:hAnsi="Arial" w:cs="Arial"/>
                <w:sz w:val="24"/>
                <w:szCs w:val="24"/>
              </w:rPr>
            </w:pPr>
            <w:r w:rsidRPr="000604D6">
              <w:rPr>
                <w:rFonts w:ascii="Arial" w:hAnsi="Arial" w:cs="Arial"/>
                <w:sz w:val="24"/>
                <w:szCs w:val="24"/>
              </w:rPr>
              <w:t>Undertake patient experience and feedback surveys. Consider including patient feedback into test of change cycles – an important opportunity to capture input from both patients and staff.</w:t>
            </w:r>
          </w:p>
        </w:tc>
        <w:tc>
          <w:tcPr>
            <w:tcW w:w="1276" w:type="dxa"/>
          </w:tcPr>
          <w:p w14:paraId="4728FA9F" w14:textId="77777777" w:rsidR="002857FB" w:rsidRPr="00B36798" w:rsidRDefault="002857FB" w:rsidP="000369E2">
            <w:pPr>
              <w:spacing w:before="120" w:after="120"/>
              <w:rPr>
                <w:rFonts w:ascii="Arial" w:hAnsi="Arial" w:cs="Arial"/>
                <w:sz w:val="24"/>
                <w:szCs w:val="24"/>
              </w:rPr>
            </w:pPr>
          </w:p>
        </w:tc>
        <w:tc>
          <w:tcPr>
            <w:tcW w:w="4819" w:type="dxa"/>
          </w:tcPr>
          <w:p w14:paraId="0A237258" w14:textId="77777777" w:rsidR="002857FB" w:rsidRPr="00B36798" w:rsidRDefault="002857FB" w:rsidP="000369E2">
            <w:pPr>
              <w:spacing w:before="120" w:after="120"/>
              <w:rPr>
                <w:rFonts w:ascii="Arial" w:hAnsi="Arial" w:cs="Arial"/>
                <w:sz w:val="24"/>
                <w:szCs w:val="24"/>
              </w:rPr>
            </w:pPr>
          </w:p>
        </w:tc>
        <w:tc>
          <w:tcPr>
            <w:tcW w:w="5103" w:type="dxa"/>
          </w:tcPr>
          <w:p w14:paraId="0CE63F83" w14:textId="77777777" w:rsidR="002857FB" w:rsidRPr="00B36798" w:rsidRDefault="002857FB" w:rsidP="000369E2">
            <w:pPr>
              <w:spacing w:before="120" w:after="120"/>
              <w:rPr>
                <w:rFonts w:ascii="Arial" w:hAnsi="Arial" w:cs="Arial"/>
                <w:sz w:val="24"/>
                <w:szCs w:val="24"/>
              </w:rPr>
            </w:pPr>
          </w:p>
        </w:tc>
      </w:tr>
    </w:tbl>
    <w:p w14:paraId="01774255" w14:textId="77777777" w:rsidR="002857FB" w:rsidRDefault="002857FB" w:rsidP="00913114">
      <w:pPr>
        <w:rPr>
          <w:rFonts w:ascii="Arial" w:hAnsi="Arial" w:cs="Arial"/>
          <w:sz w:val="24"/>
          <w:szCs w:val="24"/>
        </w:rPr>
      </w:pPr>
    </w:p>
    <w:p w14:paraId="25CFA37B" w14:textId="104625CA" w:rsidR="002B1F28" w:rsidRPr="00913114" w:rsidRDefault="005A275A" w:rsidP="00913114">
      <w:pPr>
        <w:rPr>
          <w:rFonts w:ascii="Arial" w:hAnsi="Arial" w:cs="Arial"/>
          <w:sz w:val="24"/>
          <w:szCs w:val="24"/>
        </w:rPr>
        <w:sectPr w:rsidR="002B1F28" w:rsidRPr="00913114" w:rsidSect="00083263">
          <w:pgSz w:w="16838" w:h="11906" w:orient="landscape"/>
          <w:pgMar w:top="720" w:right="720" w:bottom="720" w:left="720" w:header="708" w:footer="414" w:gutter="0"/>
          <w:cols w:space="708"/>
          <w:docGrid w:linePitch="360"/>
        </w:sectPr>
      </w:pPr>
      <w:r w:rsidRPr="005A275A">
        <w:rPr>
          <w:rFonts w:ascii="Arial" w:hAnsi="Arial" w:cs="Arial"/>
          <w:b/>
          <w:noProof/>
          <w:sz w:val="28"/>
        </w:rPr>
        <w:drawing>
          <wp:anchor distT="0" distB="0" distL="114300" distR="114300" simplePos="0" relativeHeight="251813888" behindDoc="0" locked="0" layoutInCell="1" allowOverlap="1" wp14:anchorId="63F578EA" wp14:editId="0643AEF9">
            <wp:simplePos x="0" y="0"/>
            <wp:positionH relativeFrom="column">
              <wp:posOffset>221924</wp:posOffset>
            </wp:positionH>
            <wp:positionV relativeFrom="paragraph">
              <wp:posOffset>263192</wp:posOffset>
            </wp:positionV>
            <wp:extent cx="436228" cy="431573"/>
            <wp:effectExtent l="0" t="0" r="0" b="635"/>
            <wp:wrapNone/>
            <wp:docPr id="1540751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75115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36228" cy="431573"/>
                    </a:xfrm>
                    <a:prstGeom prst="rect">
                      <a:avLst/>
                    </a:prstGeom>
                  </pic:spPr>
                </pic:pic>
              </a:graphicData>
            </a:graphic>
            <wp14:sizeRelH relativeFrom="margin">
              <wp14:pctWidth>0</wp14:pctWidth>
            </wp14:sizeRelH>
            <wp14:sizeRelV relativeFrom="margin">
              <wp14:pctHeight>0</wp14:pctHeight>
            </wp14:sizeRelV>
          </wp:anchor>
        </w:drawing>
      </w:r>
    </w:p>
    <w:p w14:paraId="44FB30F8" w14:textId="46CA1176" w:rsidR="00A4575F" w:rsidRPr="007E26FD" w:rsidRDefault="0029781E" w:rsidP="007E26FD">
      <w:pPr>
        <w:spacing w:after="0" w:line="240" w:lineRule="auto"/>
        <w:rPr>
          <w:rFonts w:ascii="Arial" w:hAnsi="Arial" w:cs="Arial"/>
          <w:sz w:val="24"/>
        </w:rPr>
      </w:pPr>
      <w:r>
        <w:rPr>
          <w:rFonts w:ascii="Arial" w:hAnsi="Arial" w:cs="Arial"/>
          <w:noProof/>
          <w:sz w:val="24"/>
        </w:rPr>
        <w:lastRenderedPageBreak/>
        <w:drawing>
          <wp:anchor distT="0" distB="0" distL="114300" distR="114300" simplePos="0" relativeHeight="251658240" behindDoc="0" locked="0" layoutInCell="1" allowOverlap="1" wp14:anchorId="363D3958" wp14:editId="1A6D816D">
            <wp:simplePos x="0" y="0"/>
            <wp:positionH relativeFrom="column">
              <wp:posOffset>-457200</wp:posOffset>
            </wp:positionH>
            <wp:positionV relativeFrom="paragraph">
              <wp:posOffset>-448147</wp:posOffset>
            </wp:positionV>
            <wp:extent cx="10692143" cy="7564967"/>
            <wp:effectExtent l="0" t="0" r="0" b="0"/>
            <wp:wrapNone/>
            <wp:docPr id="21413267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326740" name="Picture 2"/>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0711668" cy="7578781"/>
                    </a:xfrm>
                    <a:prstGeom prst="rect">
                      <a:avLst/>
                    </a:prstGeom>
                  </pic:spPr>
                </pic:pic>
              </a:graphicData>
            </a:graphic>
            <wp14:sizeRelH relativeFrom="margin">
              <wp14:pctWidth>0</wp14:pctWidth>
            </wp14:sizeRelH>
            <wp14:sizeRelV relativeFrom="margin">
              <wp14:pctHeight>0</wp14:pctHeight>
            </wp14:sizeRelV>
          </wp:anchor>
        </w:drawing>
      </w:r>
    </w:p>
    <w:p w14:paraId="1DA6542E" w14:textId="2D353CF4" w:rsidR="00A4575F" w:rsidRPr="007E26FD" w:rsidRDefault="00A4575F" w:rsidP="007E26FD">
      <w:pPr>
        <w:spacing w:after="0" w:line="240" w:lineRule="auto"/>
        <w:rPr>
          <w:rFonts w:ascii="Arial" w:hAnsi="Arial" w:cs="Arial"/>
          <w:b/>
          <w:sz w:val="28"/>
        </w:rPr>
      </w:pPr>
    </w:p>
    <w:p w14:paraId="3041E394" w14:textId="73C7EB10" w:rsidR="00A4575F" w:rsidRPr="007E26FD" w:rsidRDefault="00A4575F" w:rsidP="007E26FD">
      <w:pPr>
        <w:spacing w:after="0" w:line="240" w:lineRule="auto"/>
        <w:rPr>
          <w:rFonts w:ascii="Arial" w:hAnsi="Arial" w:cs="Arial"/>
          <w:sz w:val="24"/>
        </w:rPr>
      </w:pPr>
    </w:p>
    <w:p w14:paraId="722B00AE" w14:textId="43DB1539" w:rsidR="00A4575F" w:rsidRPr="007E26FD" w:rsidRDefault="00A4575F" w:rsidP="007E26FD">
      <w:pPr>
        <w:spacing w:after="0" w:line="240" w:lineRule="auto"/>
        <w:rPr>
          <w:rFonts w:ascii="Arial" w:hAnsi="Arial" w:cs="Arial"/>
          <w:sz w:val="24"/>
        </w:rPr>
      </w:pPr>
    </w:p>
    <w:sectPr w:rsidR="00A4575F" w:rsidRPr="007E26FD" w:rsidSect="0029781E">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40F472" w14:textId="77777777" w:rsidR="00083263" w:rsidRDefault="00083263" w:rsidP="00083263">
      <w:pPr>
        <w:spacing w:after="0" w:line="240" w:lineRule="auto"/>
      </w:pPr>
      <w:r>
        <w:separator/>
      </w:r>
    </w:p>
  </w:endnote>
  <w:endnote w:type="continuationSeparator" w:id="0">
    <w:p w14:paraId="0E1D42A3" w14:textId="77777777" w:rsidR="00083263" w:rsidRDefault="00083263" w:rsidP="000832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71579651"/>
      <w:docPartObj>
        <w:docPartGallery w:val="Page Numbers (Bottom of Page)"/>
        <w:docPartUnique/>
      </w:docPartObj>
    </w:sdtPr>
    <w:sdtEndPr>
      <w:rPr>
        <w:rStyle w:val="PageNumber"/>
      </w:rPr>
    </w:sdtEndPr>
    <w:sdtContent>
      <w:p w14:paraId="2772DB19" w14:textId="108D5B72" w:rsidR="00083263" w:rsidRDefault="00083263" w:rsidP="00F05BF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D9DCEDF" w14:textId="77777777" w:rsidR="00083263" w:rsidRDefault="000832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28591578"/>
      <w:docPartObj>
        <w:docPartGallery w:val="Page Numbers (Bottom of Page)"/>
        <w:docPartUnique/>
      </w:docPartObj>
    </w:sdtPr>
    <w:sdtEndPr>
      <w:rPr>
        <w:rStyle w:val="PageNumber"/>
      </w:rPr>
    </w:sdtEndPr>
    <w:sdtContent>
      <w:p w14:paraId="7996F332" w14:textId="0103B22F" w:rsidR="00083263" w:rsidRDefault="00083263" w:rsidP="00F05BF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2A2AECC" w14:textId="77777777" w:rsidR="00083263" w:rsidRDefault="000832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6775F5" w14:textId="77777777" w:rsidR="00083263" w:rsidRDefault="00083263" w:rsidP="00083263">
      <w:pPr>
        <w:spacing w:after="0" w:line="240" w:lineRule="auto"/>
      </w:pPr>
      <w:r>
        <w:separator/>
      </w:r>
    </w:p>
  </w:footnote>
  <w:footnote w:type="continuationSeparator" w:id="0">
    <w:p w14:paraId="7C02DD7B" w14:textId="77777777" w:rsidR="00083263" w:rsidRDefault="00083263" w:rsidP="000832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00BD3"/>
    <w:multiLevelType w:val="hybridMultilevel"/>
    <w:tmpl w:val="B87AC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D687D"/>
    <w:multiLevelType w:val="hybridMultilevel"/>
    <w:tmpl w:val="80AA5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DB434B"/>
    <w:multiLevelType w:val="hybridMultilevel"/>
    <w:tmpl w:val="8C947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184CCA"/>
    <w:multiLevelType w:val="hybridMultilevel"/>
    <w:tmpl w:val="5DA2A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624E38"/>
    <w:multiLevelType w:val="hybridMultilevel"/>
    <w:tmpl w:val="1F58D246"/>
    <w:lvl w:ilvl="0" w:tplc="4566BDF0">
      <w:start w:val="1"/>
      <w:numFmt w:val="bullet"/>
      <w:lvlText w:val="•"/>
      <w:lvlJc w:val="left"/>
      <w:pPr>
        <w:tabs>
          <w:tab w:val="num" w:pos="720"/>
        </w:tabs>
        <w:ind w:left="720" w:hanging="360"/>
      </w:pPr>
      <w:rPr>
        <w:rFonts w:ascii="Arial" w:hAnsi="Arial" w:hint="default"/>
      </w:rPr>
    </w:lvl>
    <w:lvl w:ilvl="1" w:tplc="38428B1E" w:tentative="1">
      <w:start w:val="1"/>
      <w:numFmt w:val="bullet"/>
      <w:lvlText w:val="•"/>
      <w:lvlJc w:val="left"/>
      <w:pPr>
        <w:tabs>
          <w:tab w:val="num" w:pos="1440"/>
        </w:tabs>
        <w:ind w:left="1440" w:hanging="360"/>
      </w:pPr>
      <w:rPr>
        <w:rFonts w:ascii="Arial" w:hAnsi="Arial" w:hint="default"/>
      </w:rPr>
    </w:lvl>
    <w:lvl w:ilvl="2" w:tplc="7C5C6548" w:tentative="1">
      <w:start w:val="1"/>
      <w:numFmt w:val="bullet"/>
      <w:lvlText w:val="•"/>
      <w:lvlJc w:val="left"/>
      <w:pPr>
        <w:tabs>
          <w:tab w:val="num" w:pos="2160"/>
        </w:tabs>
        <w:ind w:left="2160" w:hanging="360"/>
      </w:pPr>
      <w:rPr>
        <w:rFonts w:ascii="Arial" w:hAnsi="Arial" w:hint="default"/>
      </w:rPr>
    </w:lvl>
    <w:lvl w:ilvl="3" w:tplc="01D0EBF6" w:tentative="1">
      <w:start w:val="1"/>
      <w:numFmt w:val="bullet"/>
      <w:lvlText w:val="•"/>
      <w:lvlJc w:val="left"/>
      <w:pPr>
        <w:tabs>
          <w:tab w:val="num" w:pos="2880"/>
        </w:tabs>
        <w:ind w:left="2880" w:hanging="360"/>
      </w:pPr>
      <w:rPr>
        <w:rFonts w:ascii="Arial" w:hAnsi="Arial" w:hint="default"/>
      </w:rPr>
    </w:lvl>
    <w:lvl w:ilvl="4" w:tplc="D0E80A50" w:tentative="1">
      <w:start w:val="1"/>
      <w:numFmt w:val="bullet"/>
      <w:lvlText w:val="•"/>
      <w:lvlJc w:val="left"/>
      <w:pPr>
        <w:tabs>
          <w:tab w:val="num" w:pos="3600"/>
        </w:tabs>
        <w:ind w:left="3600" w:hanging="360"/>
      </w:pPr>
      <w:rPr>
        <w:rFonts w:ascii="Arial" w:hAnsi="Arial" w:hint="default"/>
      </w:rPr>
    </w:lvl>
    <w:lvl w:ilvl="5" w:tplc="DAD0F858" w:tentative="1">
      <w:start w:val="1"/>
      <w:numFmt w:val="bullet"/>
      <w:lvlText w:val="•"/>
      <w:lvlJc w:val="left"/>
      <w:pPr>
        <w:tabs>
          <w:tab w:val="num" w:pos="4320"/>
        </w:tabs>
        <w:ind w:left="4320" w:hanging="360"/>
      </w:pPr>
      <w:rPr>
        <w:rFonts w:ascii="Arial" w:hAnsi="Arial" w:hint="default"/>
      </w:rPr>
    </w:lvl>
    <w:lvl w:ilvl="6" w:tplc="D0CA8646" w:tentative="1">
      <w:start w:val="1"/>
      <w:numFmt w:val="bullet"/>
      <w:lvlText w:val="•"/>
      <w:lvlJc w:val="left"/>
      <w:pPr>
        <w:tabs>
          <w:tab w:val="num" w:pos="5040"/>
        </w:tabs>
        <w:ind w:left="5040" w:hanging="360"/>
      </w:pPr>
      <w:rPr>
        <w:rFonts w:ascii="Arial" w:hAnsi="Arial" w:hint="default"/>
      </w:rPr>
    </w:lvl>
    <w:lvl w:ilvl="7" w:tplc="C260969C" w:tentative="1">
      <w:start w:val="1"/>
      <w:numFmt w:val="bullet"/>
      <w:lvlText w:val="•"/>
      <w:lvlJc w:val="left"/>
      <w:pPr>
        <w:tabs>
          <w:tab w:val="num" w:pos="5760"/>
        </w:tabs>
        <w:ind w:left="5760" w:hanging="360"/>
      </w:pPr>
      <w:rPr>
        <w:rFonts w:ascii="Arial" w:hAnsi="Arial" w:hint="default"/>
      </w:rPr>
    </w:lvl>
    <w:lvl w:ilvl="8" w:tplc="41F007C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39A2B6E"/>
    <w:multiLevelType w:val="hybridMultilevel"/>
    <w:tmpl w:val="9702C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533CB8"/>
    <w:multiLevelType w:val="hybridMultilevel"/>
    <w:tmpl w:val="5E8C8C50"/>
    <w:lvl w:ilvl="0" w:tplc="3A401E60">
      <w:start w:val="1"/>
      <w:numFmt w:val="bullet"/>
      <w:lvlText w:val="•"/>
      <w:lvlJc w:val="left"/>
      <w:pPr>
        <w:tabs>
          <w:tab w:val="num" w:pos="720"/>
        </w:tabs>
        <w:ind w:left="720" w:hanging="360"/>
      </w:pPr>
      <w:rPr>
        <w:rFonts w:ascii="Arial" w:hAnsi="Arial" w:hint="default"/>
      </w:rPr>
    </w:lvl>
    <w:lvl w:ilvl="1" w:tplc="C84EE382" w:tentative="1">
      <w:start w:val="1"/>
      <w:numFmt w:val="bullet"/>
      <w:lvlText w:val="•"/>
      <w:lvlJc w:val="left"/>
      <w:pPr>
        <w:tabs>
          <w:tab w:val="num" w:pos="1440"/>
        </w:tabs>
        <w:ind w:left="1440" w:hanging="360"/>
      </w:pPr>
      <w:rPr>
        <w:rFonts w:ascii="Arial" w:hAnsi="Arial" w:hint="default"/>
      </w:rPr>
    </w:lvl>
    <w:lvl w:ilvl="2" w:tplc="B8B47AB8" w:tentative="1">
      <w:start w:val="1"/>
      <w:numFmt w:val="bullet"/>
      <w:lvlText w:val="•"/>
      <w:lvlJc w:val="left"/>
      <w:pPr>
        <w:tabs>
          <w:tab w:val="num" w:pos="2160"/>
        </w:tabs>
        <w:ind w:left="2160" w:hanging="360"/>
      </w:pPr>
      <w:rPr>
        <w:rFonts w:ascii="Arial" w:hAnsi="Arial" w:hint="default"/>
      </w:rPr>
    </w:lvl>
    <w:lvl w:ilvl="3" w:tplc="54B4E22E" w:tentative="1">
      <w:start w:val="1"/>
      <w:numFmt w:val="bullet"/>
      <w:lvlText w:val="•"/>
      <w:lvlJc w:val="left"/>
      <w:pPr>
        <w:tabs>
          <w:tab w:val="num" w:pos="2880"/>
        </w:tabs>
        <w:ind w:left="2880" w:hanging="360"/>
      </w:pPr>
      <w:rPr>
        <w:rFonts w:ascii="Arial" w:hAnsi="Arial" w:hint="default"/>
      </w:rPr>
    </w:lvl>
    <w:lvl w:ilvl="4" w:tplc="7A2C8052" w:tentative="1">
      <w:start w:val="1"/>
      <w:numFmt w:val="bullet"/>
      <w:lvlText w:val="•"/>
      <w:lvlJc w:val="left"/>
      <w:pPr>
        <w:tabs>
          <w:tab w:val="num" w:pos="3600"/>
        </w:tabs>
        <w:ind w:left="3600" w:hanging="360"/>
      </w:pPr>
      <w:rPr>
        <w:rFonts w:ascii="Arial" w:hAnsi="Arial" w:hint="default"/>
      </w:rPr>
    </w:lvl>
    <w:lvl w:ilvl="5" w:tplc="6E1803FE" w:tentative="1">
      <w:start w:val="1"/>
      <w:numFmt w:val="bullet"/>
      <w:lvlText w:val="•"/>
      <w:lvlJc w:val="left"/>
      <w:pPr>
        <w:tabs>
          <w:tab w:val="num" w:pos="4320"/>
        </w:tabs>
        <w:ind w:left="4320" w:hanging="360"/>
      </w:pPr>
      <w:rPr>
        <w:rFonts w:ascii="Arial" w:hAnsi="Arial" w:hint="default"/>
      </w:rPr>
    </w:lvl>
    <w:lvl w:ilvl="6" w:tplc="7E1EB2DA" w:tentative="1">
      <w:start w:val="1"/>
      <w:numFmt w:val="bullet"/>
      <w:lvlText w:val="•"/>
      <w:lvlJc w:val="left"/>
      <w:pPr>
        <w:tabs>
          <w:tab w:val="num" w:pos="5040"/>
        </w:tabs>
        <w:ind w:left="5040" w:hanging="360"/>
      </w:pPr>
      <w:rPr>
        <w:rFonts w:ascii="Arial" w:hAnsi="Arial" w:hint="default"/>
      </w:rPr>
    </w:lvl>
    <w:lvl w:ilvl="7" w:tplc="04E4145C" w:tentative="1">
      <w:start w:val="1"/>
      <w:numFmt w:val="bullet"/>
      <w:lvlText w:val="•"/>
      <w:lvlJc w:val="left"/>
      <w:pPr>
        <w:tabs>
          <w:tab w:val="num" w:pos="5760"/>
        </w:tabs>
        <w:ind w:left="5760" w:hanging="360"/>
      </w:pPr>
      <w:rPr>
        <w:rFonts w:ascii="Arial" w:hAnsi="Arial" w:hint="default"/>
      </w:rPr>
    </w:lvl>
    <w:lvl w:ilvl="8" w:tplc="93ACC98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14C0F19"/>
    <w:multiLevelType w:val="hybridMultilevel"/>
    <w:tmpl w:val="061A61D6"/>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268D3BE1"/>
    <w:multiLevelType w:val="hybridMultilevel"/>
    <w:tmpl w:val="B1440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554D82"/>
    <w:multiLevelType w:val="hybridMultilevel"/>
    <w:tmpl w:val="92426774"/>
    <w:lvl w:ilvl="0" w:tplc="4E8A81FC">
      <w:start w:val="1"/>
      <w:numFmt w:val="bullet"/>
      <w:lvlText w:val="•"/>
      <w:lvlJc w:val="left"/>
      <w:pPr>
        <w:tabs>
          <w:tab w:val="num" w:pos="720"/>
        </w:tabs>
        <w:ind w:left="720" w:hanging="360"/>
      </w:pPr>
      <w:rPr>
        <w:rFonts w:ascii="Arial" w:hAnsi="Arial" w:hint="default"/>
      </w:rPr>
    </w:lvl>
    <w:lvl w:ilvl="1" w:tplc="4840567E" w:tentative="1">
      <w:start w:val="1"/>
      <w:numFmt w:val="bullet"/>
      <w:lvlText w:val="•"/>
      <w:lvlJc w:val="left"/>
      <w:pPr>
        <w:tabs>
          <w:tab w:val="num" w:pos="1440"/>
        </w:tabs>
        <w:ind w:left="1440" w:hanging="360"/>
      </w:pPr>
      <w:rPr>
        <w:rFonts w:ascii="Arial" w:hAnsi="Arial" w:hint="default"/>
      </w:rPr>
    </w:lvl>
    <w:lvl w:ilvl="2" w:tplc="AA9E0014" w:tentative="1">
      <w:start w:val="1"/>
      <w:numFmt w:val="bullet"/>
      <w:lvlText w:val="•"/>
      <w:lvlJc w:val="left"/>
      <w:pPr>
        <w:tabs>
          <w:tab w:val="num" w:pos="2160"/>
        </w:tabs>
        <w:ind w:left="2160" w:hanging="360"/>
      </w:pPr>
      <w:rPr>
        <w:rFonts w:ascii="Arial" w:hAnsi="Arial" w:hint="default"/>
      </w:rPr>
    </w:lvl>
    <w:lvl w:ilvl="3" w:tplc="74F696CA" w:tentative="1">
      <w:start w:val="1"/>
      <w:numFmt w:val="bullet"/>
      <w:lvlText w:val="•"/>
      <w:lvlJc w:val="left"/>
      <w:pPr>
        <w:tabs>
          <w:tab w:val="num" w:pos="2880"/>
        </w:tabs>
        <w:ind w:left="2880" w:hanging="360"/>
      </w:pPr>
      <w:rPr>
        <w:rFonts w:ascii="Arial" w:hAnsi="Arial" w:hint="default"/>
      </w:rPr>
    </w:lvl>
    <w:lvl w:ilvl="4" w:tplc="32623762" w:tentative="1">
      <w:start w:val="1"/>
      <w:numFmt w:val="bullet"/>
      <w:lvlText w:val="•"/>
      <w:lvlJc w:val="left"/>
      <w:pPr>
        <w:tabs>
          <w:tab w:val="num" w:pos="3600"/>
        </w:tabs>
        <w:ind w:left="3600" w:hanging="360"/>
      </w:pPr>
      <w:rPr>
        <w:rFonts w:ascii="Arial" w:hAnsi="Arial" w:hint="default"/>
      </w:rPr>
    </w:lvl>
    <w:lvl w:ilvl="5" w:tplc="3A90F072" w:tentative="1">
      <w:start w:val="1"/>
      <w:numFmt w:val="bullet"/>
      <w:lvlText w:val="•"/>
      <w:lvlJc w:val="left"/>
      <w:pPr>
        <w:tabs>
          <w:tab w:val="num" w:pos="4320"/>
        </w:tabs>
        <w:ind w:left="4320" w:hanging="360"/>
      </w:pPr>
      <w:rPr>
        <w:rFonts w:ascii="Arial" w:hAnsi="Arial" w:hint="default"/>
      </w:rPr>
    </w:lvl>
    <w:lvl w:ilvl="6" w:tplc="E612EAC4" w:tentative="1">
      <w:start w:val="1"/>
      <w:numFmt w:val="bullet"/>
      <w:lvlText w:val="•"/>
      <w:lvlJc w:val="left"/>
      <w:pPr>
        <w:tabs>
          <w:tab w:val="num" w:pos="5040"/>
        </w:tabs>
        <w:ind w:left="5040" w:hanging="360"/>
      </w:pPr>
      <w:rPr>
        <w:rFonts w:ascii="Arial" w:hAnsi="Arial" w:hint="default"/>
      </w:rPr>
    </w:lvl>
    <w:lvl w:ilvl="7" w:tplc="0C543E94" w:tentative="1">
      <w:start w:val="1"/>
      <w:numFmt w:val="bullet"/>
      <w:lvlText w:val="•"/>
      <w:lvlJc w:val="left"/>
      <w:pPr>
        <w:tabs>
          <w:tab w:val="num" w:pos="5760"/>
        </w:tabs>
        <w:ind w:left="5760" w:hanging="360"/>
      </w:pPr>
      <w:rPr>
        <w:rFonts w:ascii="Arial" w:hAnsi="Arial" w:hint="default"/>
      </w:rPr>
    </w:lvl>
    <w:lvl w:ilvl="8" w:tplc="0B42464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FE938AC"/>
    <w:multiLevelType w:val="multilevel"/>
    <w:tmpl w:val="66D8DE84"/>
    <w:styleLink w:val="CurrentList1"/>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01A0B9E"/>
    <w:multiLevelType w:val="hybridMultilevel"/>
    <w:tmpl w:val="A420C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145DA6"/>
    <w:multiLevelType w:val="hybridMultilevel"/>
    <w:tmpl w:val="0B30B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402700"/>
    <w:multiLevelType w:val="hybridMultilevel"/>
    <w:tmpl w:val="AC246B1C"/>
    <w:lvl w:ilvl="0" w:tplc="841A792A">
      <w:start w:val="1"/>
      <w:numFmt w:val="bullet"/>
      <w:lvlText w:val="•"/>
      <w:lvlJc w:val="left"/>
      <w:pPr>
        <w:tabs>
          <w:tab w:val="num" w:pos="720"/>
        </w:tabs>
        <w:ind w:left="720" w:hanging="360"/>
      </w:pPr>
      <w:rPr>
        <w:rFonts w:ascii="Arial" w:hAnsi="Arial" w:hint="default"/>
      </w:rPr>
    </w:lvl>
    <w:lvl w:ilvl="1" w:tplc="B0D8C334" w:tentative="1">
      <w:start w:val="1"/>
      <w:numFmt w:val="bullet"/>
      <w:lvlText w:val="•"/>
      <w:lvlJc w:val="left"/>
      <w:pPr>
        <w:tabs>
          <w:tab w:val="num" w:pos="1440"/>
        </w:tabs>
        <w:ind w:left="1440" w:hanging="360"/>
      </w:pPr>
      <w:rPr>
        <w:rFonts w:ascii="Arial" w:hAnsi="Arial" w:hint="default"/>
      </w:rPr>
    </w:lvl>
    <w:lvl w:ilvl="2" w:tplc="3A0682E8" w:tentative="1">
      <w:start w:val="1"/>
      <w:numFmt w:val="bullet"/>
      <w:lvlText w:val="•"/>
      <w:lvlJc w:val="left"/>
      <w:pPr>
        <w:tabs>
          <w:tab w:val="num" w:pos="2160"/>
        </w:tabs>
        <w:ind w:left="2160" w:hanging="360"/>
      </w:pPr>
      <w:rPr>
        <w:rFonts w:ascii="Arial" w:hAnsi="Arial" w:hint="default"/>
      </w:rPr>
    </w:lvl>
    <w:lvl w:ilvl="3" w:tplc="5E30AF60" w:tentative="1">
      <w:start w:val="1"/>
      <w:numFmt w:val="bullet"/>
      <w:lvlText w:val="•"/>
      <w:lvlJc w:val="left"/>
      <w:pPr>
        <w:tabs>
          <w:tab w:val="num" w:pos="2880"/>
        </w:tabs>
        <w:ind w:left="2880" w:hanging="360"/>
      </w:pPr>
      <w:rPr>
        <w:rFonts w:ascii="Arial" w:hAnsi="Arial" w:hint="default"/>
      </w:rPr>
    </w:lvl>
    <w:lvl w:ilvl="4" w:tplc="995863EC" w:tentative="1">
      <w:start w:val="1"/>
      <w:numFmt w:val="bullet"/>
      <w:lvlText w:val="•"/>
      <w:lvlJc w:val="left"/>
      <w:pPr>
        <w:tabs>
          <w:tab w:val="num" w:pos="3600"/>
        </w:tabs>
        <w:ind w:left="3600" w:hanging="360"/>
      </w:pPr>
      <w:rPr>
        <w:rFonts w:ascii="Arial" w:hAnsi="Arial" w:hint="default"/>
      </w:rPr>
    </w:lvl>
    <w:lvl w:ilvl="5" w:tplc="E4A4FE4C" w:tentative="1">
      <w:start w:val="1"/>
      <w:numFmt w:val="bullet"/>
      <w:lvlText w:val="•"/>
      <w:lvlJc w:val="left"/>
      <w:pPr>
        <w:tabs>
          <w:tab w:val="num" w:pos="4320"/>
        </w:tabs>
        <w:ind w:left="4320" w:hanging="360"/>
      </w:pPr>
      <w:rPr>
        <w:rFonts w:ascii="Arial" w:hAnsi="Arial" w:hint="default"/>
      </w:rPr>
    </w:lvl>
    <w:lvl w:ilvl="6" w:tplc="2C4A6FD4" w:tentative="1">
      <w:start w:val="1"/>
      <w:numFmt w:val="bullet"/>
      <w:lvlText w:val="•"/>
      <w:lvlJc w:val="left"/>
      <w:pPr>
        <w:tabs>
          <w:tab w:val="num" w:pos="5040"/>
        </w:tabs>
        <w:ind w:left="5040" w:hanging="360"/>
      </w:pPr>
      <w:rPr>
        <w:rFonts w:ascii="Arial" w:hAnsi="Arial" w:hint="default"/>
      </w:rPr>
    </w:lvl>
    <w:lvl w:ilvl="7" w:tplc="9D60FC94" w:tentative="1">
      <w:start w:val="1"/>
      <w:numFmt w:val="bullet"/>
      <w:lvlText w:val="•"/>
      <w:lvlJc w:val="left"/>
      <w:pPr>
        <w:tabs>
          <w:tab w:val="num" w:pos="5760"/>
        </w:tabs>
        <w:ind w:left="5760" w:hanging="360"/>
      </w:pPr>
      <w:rPr>
        <w:rFonts w:ascii="Arial" w:hAnsi="Arial" w:hint="default"/>
      </w:rPr>
    </w:lvl>
    <w:lvl w:ilvl="8" w:tplc="878C68B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A5633BC"/>
    <w:multiLevelType w:val="hybridMultilevel"/>
    <w:tmpl w:val="D48EC6C8"/>
    <w:lvl w:ilvl="0" w:tplc="81CA9C90">
      <w:start w:val="1"/>
      <w:numFmt w:val="bullet"/>
      <w:lvlText w:val="•"/>
      <w:lvlJc w:val="left"/>
      <w:pPr>
        <w:tabs>
          <w:tab w:val="num" w:pos="720"/>
        </w:tabs>
        <w:ind w:left="720" w:hanging="360"/>
      </w:pPr>
      <w:rPr>
        <w:rFonts w:ascii="Arial" w:hAnsi="Arial" w:hint="default"/>
      </w:rPr>
    </w:lvl>
    <w:lvl w:ilvl="1" w:tplc="E0A80826" w:tentative="1">
      <w:start w:val="1"/>
      <w:numFmt w:val="bullet"/>
      <w:lvlText w:val="•"/>
      <w:lvlJc w:val="left"/>
      <w:pPr>
        <w:tabs>
          <w:tab w:val="num" w:pos="1440"/>
        </w:tabs>
        <w:ind w:left="1440" w:hanging="360"/>
      </w:pPr>
      <w:rPr>
        <w:rFonts w:ascii="Arial" w:hAnsi="Arial" w:hint="default"/>
      </w:rPr>
    </w:lvl>
    <w:lvl w:ilvl="2" w:tplc="13086F7E" w:tentative="1">
      <w:start w:val="1"/>
      <w:numFmt w:val="bullet"/>
      <w:lvlText w:val="•"/>
      <w:lvlJc w:val="left"/>
      <w:pPr>
        <w:tabs>
          <w:tab w:val="num" w:pos="2160"/>
        </w:tabs>
        <w:ind w:left="2160" w:hanging="360"/>
      </w:pPr>
      <w:rPr>
        <w:rFonts w:ascii="Arial" w:hAnsi="Arial" w:hint="default"/>
      </w:rPr>
    </w:lvl>
    <w:lvl w:ilvl="3" w:tplc="D67CED54" w:tentative="1">
      <w:start w:val="1"/>
      <w:numFmt w:val="bullet"/>
      <w:lvlText w:val="•"/>
      <w:lvlJc w:val="left"/>
      <w:pPr>
        <w:tabs>
          <w:tab w:val="num" w:pos="2880"/>
        </w:tabs>
        <w:ind w:left="2880" w:hanging="360"/>
      </w:pPr>
      <w:rPr>
        <w:rFonts w:ascii="Arial" w:hAnsi="Arial" w:hint="default"/>
      </w:rPr>
    </w:lvl>
    <w:lvl w:ilvl="4" w:tplc="58AA04DE" w:tentative="1">
      <w:start w:val="1"/>
      <w:numFmt w:val="bullet"/>
      <w:lvlText w:val="•"/>
      <w:lvlJc w:val="left"/>
      <w:pPr>
        <w:tabs>
          <w:tab w:val="num" w:pos="3600"/>
        </w:tabs>
        <w:ind w:left="3600" w:hanging="360"/>
      </w:pPr>
      <w:rPr>
        <w:rFonts w:ascii="Arial" w:hAnsi="Arial" w:hint="default"/>
      </w:rPr>
    </w:lvl>
    <w:lvl w:ilvl="5" w:tplc="3C865AFC" w:tentative="1">
      <w:start w:val="1"/>
      <w:numFmt w:val="bullet"/>
      <w:lvlText w:val="•"/>
      <w:lvlJc w:val="left"/>
      <w:pPr>
        <w:tabs>
          <w:tab w:val="num" w:pos="4320"/>
        </w:tabs>
        <w:ind w:left="4320" w:hanging="360"/>
      </w:pPr>
      <w:rPr>
        <w:rFonts w:ascii="Arial" w:hAnsi="Arial" w:hint="default"/>
      </w:rPr>
    </w:lvl>
    <w:lvl w:ilvl="6" w:tplc="CBE00FB0" w:tentative="1">
      <w:start w:val="1"/>
      <w:numFmt w:val="bullet"/>
      <w:lvlText w:val="•"/>
      <w:lvlJc w:val="left"/>
      <w:pPr>
        <w:tabs>
          <w:tab w:val="num" w:pos="5040"/>
        </w:tabs>
        <w:ind w:left="5040" w:hanging="360"/>
      </w:pPr>
      <w:rPr>
        <w:rFonts w:ascii="Arial" w:hAnsi="Arial" w:hint="default"/>
      </w:rPr>
    </w:lvl>
    <w:lvl w:ilvl="7" w:tplc="461066B0" w:tentative="1">
      <w:start w:val="1"/>
      <w:numFmt w:val="bullet"/>
      <w:lvlText w:val="•"/>
      <w:lvlJc w:val="left"/>
      <w:pPr>
        <w:tabs>
          <w:tab w:val="num" w:pos="5760"/>
        </w:tabs>
        <w:ind w:left="5760" w:hanging="360"/>
      </w:pPr>
      <w:rPr>
        <w:rFonts w:ascii="Arial" w:hAnsi="Arial" w:hint="default"/>
      </w:rPr>
    </w:lvl>
    <w:lvl w:ilvl="8" w:tplc="CC6CC53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B266DB2"/>
    <w:multiLevelType w:val="hybridMultilevel"/>
    <w:tmpl w:val="4D82D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C725AB"/>
    <w:multiLevelType w:val="hybridMultilevel"/>
    <w:tmpl w:val="B140797C"/>
    <w:lvl w:ilvl="0" w:tplc="2B3E7698">
      <w:start w:val="1"/>
      <w:numFmt w:val="bullet"/>
      <w:lvlText w:val="•"/>
      <w:lvlJc w:val="left"/>
      <w:pPr>
        <w:tabs>
          <w:tab w:val="num" w:pos="720"/>
        </w:tabs>
        <w:ind w:left="720" w:hanging="360"/>
      </w:pPr>
      <w:rPr>
        <w:rFonts w:ascii="Arial" w:hAnsi="Arial" w:hint="default"/>
      </w:rPr>
    </w:lvl>
    <w:lvl w:ilvl="1" w:tplc="38580074" w:tentative="1">
      <w:start w:val="1"/>
      <w:numFmt w:val="bullet"/>
      <w:lvlText w:val="•"/>
      <w:lvlJc w:val="left"/>
      <w:pPr>
        <w:tabs>
          <w:tab w:val="num" w:pos="1440"/>
        </w:tabs>
        <w:ind w:left="1440" w:hanging="360"/>
      </w:pPr>
      <w:rPr>
        <w:rFonts w:ascii="Arial" w:hAnsi="Arial" w:hint="default"/>
      </w:rPr>
    </w:lvl>
    <w:lvl w:ilvl="2" w:tplc="E09AFCBA" w:tentative="1">
      <w:start w:val="1"/>
      <w:numFmt w:val="bullet"/>
      <w:lvlText w:val="•"/>
      <w:lvlJc w:val="left"/>
      <w:pPr>
        <w:tabs>
          <w:tab w:val="num" w:pos="2160"/>
        </w:tabs>
        <w:ind w:left="2160" w:hanging="360"/>
      </w:pPr>
      <w:rPr>
        <w:rFonts w:ascii="Arial" w:hAnsi="Arial" w:hint="default"/>
      </w:rPr>
    </w:lvl>
    <w:lvl w:ilvl="3" w:tplc="1B3637B0" w:tentative="1">
      <w:start w:val="1"/>
      <w:numFmt w:val="bullet"/>
      <w:lvlText w:val="•"/>
      <w:lvlJc w:val="left"/>
      <w:pPr>
        <w:tabs>
          <w:tab w:val="num" w:pos="2880"/>
        </w:tabs>
        <w:ind w:left="2880" w:hanging="360"/>
      </w:pPr>
      <w:rPr>
        <w:rFonts w:ascii="Arial" w:hAnsi="Arial" w:hint="default"/>
      </w:rPr>
    </w:lvl>
    <w:lvl w:ilvl="4" w:tplc="B35A0312" w:tentative="1">
      <w:start w:val="1"/>
      <w:numFmt w:val="bullet"/>
      <w:lvlText w:val="•"/>
      <w:lvlJc w:val="left"/>
      <w:pPr>
        <w:tabs>
          <w:tab w:val="num" w:pos="3600"/>
        </w:tabs>
        <w:ind w:left="3600" w:hanging="360"/>
      </w:pPr>
      <w:rPr>
        <w:rFonts w:ascii="Arial" w:hAnsi="Arial" w:hint="default"/>
      </w:rPr>
    </w:lvl>
    <w:lvl w:ilvl="5" w:tplc="143494CA" w:tentative="1">
      <w:start w:val="1"/>
      <w:numFmt w:val="bullet"/>
      <w:lvlText w:val="•"/>
      <w:lvlJc w:val="left"/>
      <w:pPr>
        <w:tabs>
          <w:tab w:val="num" w:pos="4320"/>
        </w:tabs>
        <w:ind w:left="4320" w:hanging="360"/>
      </w:pPr>
      <w:rPr>
        <w:rFonts w:ascii="Arial" w:hAnsi="Arial" w:hint="default"/>
      </w:rPr>
    </w:lvl>
    <w:lvl w:ilvl="6" w:tplc="6F48A13A" w:tentative="1">
      <w:start w:val="1"/>
      <w:numFmt w:val="bullet"/>
      <w:lvlText w:val="•"/>
      <w:lvlJc w:val="left"/>
      <w:pPr>
        <w:tabs>
          <w:tab w:val="num" w:pos="5040"/>
        </w:tabs>
        <w:ind w:left="5040" w:hanging="360"/>
      </w:pPr>
      <w:rPr>
        <w:rFonts w:ascii="Arial" w:hAnsi="Arial" w:hint="default"/>
      </w:rPr>
    </w:lvl>
    <w:lvl w:ilvl="7" w:tplc="A9BE4CDC" w:tentative="1">
      <w:start w:val="1"/>
      <w:numFmt w:val="bullet"/>
      <w:lvlText w:val="•"/>
      <w:lvlJc w:val="left"/>
      <w:pPr>
        <w:tabs>
          <w:tab w:val="num" w:pos="5760"/>
        </w:tabs>
        <w:ind w:left="5760" w:hanging="360"/>
      </w:pPr>
      <w:rPr>
        <w:rFonts w:ascii="Arial" w:hAnsi="Arial" w:hint="default"/>
      </w:rPr>
    </w:lvl>
    <w:lvl w:ilvl="8" w:tplc="F7EA641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EC977D4"/>
    <w:multiLevelType w:val="hybridMultilevel"/>
    <w:tmpl w:val="BAFCF670"/>
    <w:lvl w:ilvl="0" w:tplc="C8FE2BA6">
      <w:start w:val="1"/>
      <w:numFmt w:val="bullet"/>
      <w:lvlText w:val="•"/>
      <w:lvlJc w:val="left"/>
      <w:pPr>
        <w:tabs>
          <w:tab w:val="num" w:pos="720"/>
        </w:tabs>
        <w:ind w:left="720" w:hanging="360"/>
      </w:pPr>
      <w:rPr>
        <w:rFonts w:ascii="Arial" w:hAnsi="Arial" w:hint="default"/>
      </w:rPr>
    </w:lvl>
    <w:lvl w:ilvl="1" w:tplc="07D2750A" w:tentative="1">
      <w:start w:val="1"/>
      <w:numFmt w:val="bullet"/>
      <w:lvlText w:val="•"/>
      <w:lvlJc w:val="left"/>
      <w:pPr>
        <w:tabs>
          <w:tab w:val="num" w:pos="1440"/>
        </w:tabs>
        <w:ind w:left="1440" w:hanging="360"/>
      </w:pPr>
      <w:rPr>
        <w:rFonts w:ascii="Arial" w:hAnsi="Arial" w:hint="default"/>
      </w:rPr>
    </w:lvl>
    <w:lvl w:ilvl="2" w:tplc="9FF03EB0" w:tentative="1">
      <w:start w:val="1"/>
      <w:numFmt w:val="bullet"/>
      <w:lvlText w:val="•"/>
      <w:lvlJc w:val="left"/>
      <w:pPr>
        <w:tabs>
          <w:tab w:val="num" w:pos="2160"/>
        </w:tabs>
        <w:ind w:left="2160" w:hanging="360"/>
      </w:pPr>
      <w:rPr>
        <w:rFonts w:ascii="Arial" w:hAnsi="Arial" w:hint="default"/>
      </w:rPr>
    </w:lvl>
    <w:lvl w:ilvl="3" w:tplc="668C9154" w:tentative="1">
      <w:start w:val="1"/>
      <w:numFmt w:val="bullet"/>
      <w:lvlText w:val="•"/>
      <w:lvlJc w:val="left"/>
      <w:pPr>
        <w:tabs>
          <w:tab w:val="num" w:pos="2880"/>
        </w:tabs>
        <w:ind w:left="2880" w:hanging="360"/>
      </w:pPr>
      <w:rPr>
        <w:rFonts w:ascii="Arial" w:hAnsi="Arial" w:hint="default"/>
      </w:rPr>
    </w:lvl>
    <w:lvl w:ilvl="4" w:tplc="CB84FE66" w:tentative="1">
      <w:start w:val="1"/>
      <w:numFmt w:val="bullet"/>
      <w:lvlText w:val="•"/>
      <w:lvlJc w:val="left"/>
      <w:pPr>
        <w:tabs>
          <w:tab w:val="num" w:pos="3600"/>
        </w:tabs>
        <w:ind w:left="3600" w:hanging="360"/>
      </w:pPr>
      <w:rPr>
        <w:rFonts w:ascii="Arial" w:hAnsi="Arial" w:hint="default"/>
      </w:rPr>
    </w:lvl>
    <w:lvl w:ilvl="5" w:tplc="313E9700" w:tentative="1">
      <w:start w:val="1"/>
      <w:numFmt w:val="bullet"/>
      <w:lvlText w:val="•"/>
      <w:lvlJc w:val="left"/>
      <w:pPr>
        <w:tabs>
          <w:tab w:val="num" w:pos="4320"/>
        </w:tabs>
        <w:ind w:left="4320" w:hanging="360"/>
      </w:pPr>
      <w:rPr>
        <w:rFonts w:ascii="Arial" w:hAnsi="Arial" w:hint="default"/>
      </w:rPr>
    </w:lvl>
    <w:lvl w:ilvl="6" w:tplc="7FC40ACE" w:tentative="1">
      <w:start w:val="1"/>
      <w:numFmt w:val="bullet"/>
      <w:lvlText w:val="•"/>
      <w:lvlJc w:val="left"/>
      <w:pPr>
        <w:tabs>
          <w:tab w:val="num" w:pos="5040"/>
        </w:tabs>
        <w:ind w:left="5040" w:hanging="360"/>
      </w:pPr>
      <w:rPr>
        <w:rFonts w:ascii="Arial" w:hAnsi="Arial" w:hint="default"/>
      </w:rPr>
    </w:lvl>
    <w:lvl w:ilvl="7" w:tplc="C3145F28" w:tentative="1">
      <w:start w:val="1"/>
      <w:numFmt w:val="bullet"/>
      <w:lvlText w:val="•"/>
      <w:lvlJc w:val="left"/>
      <w:pPr>
        <w:tabs>
          <w:tab w:val="num" w:pos="5760"/>
        </w:tabs>
        <w:ind w:left="5760" w:hanging="360"/>
      </w:pPr>
      <w:rPr>
        <w:rFonts w:ascii="Arial" w:hAnsi="Arial" w:hint="default"/>
      </w:rPr>
    </w:lvl>
    <w:lvl w:ilvl="8" w:tplc="D884E92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F9B6FBD"/>
    <w:multiLevelType w:val="hybridMultilevel"/>
    <w:tmpl w:val="4C92F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0C2D26"/>
    <w:multiLevelType w:val="hybridMultilevel"/>
    <w:tmpl w:val="69F8C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4C7C37"/>
    <w:multiLevelType w:val="hybridMultilevel"/>
    <w:tmpl w:val="344E0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273F87"/>
    <w:multiLevelType w:val="hybridMultilevel"/>
    <w:tmpl w:val="D04A3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5A6912"/>
    <w:multiLevelType w:val="hybridMultilevel"/>
    <w:tmpl w:val="47C24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5928F7"/>
    <w:multiLevelType w:val="hybridMultilevel"/>
    <w:tmpl w:val="A2BA5226"/>
    <w:lvl w:ilvl="0" w:tplc="D43ECB28">
      <w:start w:val="1"/>
      <w:numFmt w:val="bullet"/>
      <w:lvlText w:val="•"/>
      <w:lvlJc w:val="left"/>
      <w:pPr>
        <w:tabs>
          <w:tab w:val="num" w:pos="720"/>
        </w:tabs>
        <w:ind w:left="720" w:hanging="360"/>
      </w:pPr>
      <w:rPr>
        <w:rFonts w:ascii="Arial" w:hAnsi="Arial" w:hint="default"/>
      </w:rPr>
    </w:lvl>
    <w:lvl w:ilvl="1" w:tplc="4BFE9F6A" w:tentative="1">
      <w:start w:val="1"/>
      <w:numFmt w:val="bullet"/>
      <w:lvlText w:val="•"/>
      <w:lvlJc w:val="left"/>
      <w:pPr>
        <w:tabs>
          <w:tab w:val="num" w:pos="1440"/>
        </w:tabs>
        <w:ind w:left="1440" w:hanging="360"/>
      </w:pPr>
      <w:rPr>
        <w:rFonts w:ascii="Arial" w:hAnsi="Arial" w:hint="default"/>
      </w:rPr>
    </w:lvl>
    <w:lvl w:ilvl="2" w:tplc="0D18AEBA" w:tentative="1">
      <w:start w:val="1"/>
      <w:numFmt w:val="bullet"/>
      <w:lvlText w:val="•"/>
      <w:lvlJc w:val="left"/>
      <w:pPr>
        <w:tabs>
          <w:tab w:val="num" w:pos="2160"/>
        </w:tabs>
        <w:ind w:left="2160" w:hanging="360"/>
      </w:pPr>
      <w:rPr>
        <w:rFonts w:ascii="Arial" w:hAnsi="Arial" w:hint="default"/>
      </w:rPr>
    </w:lvl>
    <w:lvl w:ilvl="3" w:tplc="CAE2B326" w:tentative="1">
      <w:start w:val="1"/>
      <w:numFmt w:val="bullet"/>
      <w:lvlText w:val="•"/>
      <w:lvlJc w:val="left"/>
      <w:pPr>
        <w:tabs>
          <w:tab w:val="num" w:pos="2880"/>
        </w:tabs>
        <w:ind w:left="2880" w:hanging="360"/>
      </w:pPr>
      <w:rPr>
        <w:rFonts w:ascii="Arial" w:hAnsi="Arial" w:hint="default"/>
      </w:rPr>
    </w:lvl>
    <w:lvl w:ilvl="4" w:tplc="3A7AC414" w:tentative="1">
      <w:start w:val="1"/>
      <w:numFmt w:val="bullet"/>
      <w:lvlText w:val="•"/>
      <w:lvlJc w:val="left"/>
      <w:pPr>
        <w:tabs>
          <w:tab w:val="num" w:pos="3600"/>
        </w:tabs>
        <w:ind w:left="3600" w:hanging="360"/>
      </w:pPr>
      <w:rPr>
        <w:rFonts w:ascii="Arial" w:hAnsi="Arial" w:hint="default"/>
      </w:rPr>
    </w:lvl>
    <w:lvl w:ilvl="5" w:tplc="A4ACDD1E" w:tentative="1">
      <w:start w:val="1"/>
      <w:numFmt w:val="bullet"/>
      <w:lvlText w:val="•"/>
      <w:lvlJc w:val="left"/>
      <w:pPr>
        <w:tabs>
          <w:tab w:val="num" w:pos="4320"/>
        </w:tabs>
        <w:ind w:left="4320" w:hanging="360"/>
      </w:pPr>
      <w:rPr>
        <w:rFonts w:ascii="Arial" w:hAnsi="Arial" w:hint="default"/>
      </w:rPr>
    </w:lvl>
    <w:lvl w:ilvl="6" w:tplc="6FFA48B4" w:tentative="1">
      <w:start w:val="1"/>
      <w:numFmt w:val="bullet"/>
      <w:lvlText w:val="•"/>
      <w:lvlJc w:val="left"/>
      <w:pPr>
        <w:tabs>
          <w:tab w:val="num" w:pos="5040"/>
        </w:tabs>
        <w:ind w:left="5040" w:hanging="360"/>
      </w:pPr>
      <w:rPr>
        <w:rFonts w:ascii="Arial" w:hAnsi="Arial" w:hint="default"/>
      </w:rPr>
    </w:lvl>
    <w:lvl w:ilvl="7" w:tplc="953CBC94" w:tentative="1">
      <w:start w:val="1"/>
      <w:numFmt w:val="bullet"/>
      <w:lvlText w:val="•"/>
      <w:lvlJc w:val="left"/>
      <w:pPr>
        <w:tabs>
          <w:tab w:val="num" w:pos="5760"/>
        </w:tabs>
        <w:ind w:left="5760" w:hanging="360"/>
      </w:pPr>
      <w:rPr>
        <w:rFonts w:ascii="Arial" w:hAnsi="Arial" w:hint="default"/>
      </w:rPr>
    </w:lvl>
    <w:lvl w:ilvl="8" w:tplc="F22E863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A031BFE"/>
    <w:multiLevelType w:val="hybridMultilevel"/>
    <w:tmpl w:val="0A746830"/>
    <w:lvl w:ilvl="0" w:tplc="522A7222">
      <w:start w:val="1"/>
      <w:numFmt w:val="bullet"/>
      <w:lvlText w:val="•"/>
      <w:lvlJc w:val="left"/>
      <w:pPr>
        <w:tabs>
          <w:tab w:val="num" w:pos="720"/>
        </w:tabs>
        <w:ind w:left="720" w:hanging="360"/>
      </w:pPr>
      <w:rPr>
        <w:rFonts w:ascii="Arial" w:hAnsi="Arial" w:hint="default"/>
      </w:rPr>
    </w:lvl>
    <w:lvl w:ilvl="1" w:tplc="05807046" w:tentative="1">
      <w:start w:val="1"/>
      <w:numFmt w:val="bullet"/>
      <w:lvlText w:val="•"/>
      <w:lvlJc w:val="left"/>
      <w:pPr>
        <w:tabs>
          <w:tab w:val="num" w:pos="1440"/>
        </w:tabs>
        <w:ind w:left="1440" w:hanging="360"/>
      </w:pPr>
      <w:rPr>
        <w:rFonts w:ascii="Arial" w:hAnsi="Arial" w:hint="default"/>
      </w:rPr>
    </w:lvl>
    <w:lvl w:ilvl="2" w:tplc="BBEA8E50" w:tentative="1">
      <w:start w:val="1"/>
      <w:numFmt w:val="bullet"/>
      <w:lvlText w:val="•"/>
      <w:lvlJc w:val="left"/>
      <w:pPr>
        <w:tabs>
          <w:tab w:val="num" w:pos="2160"/>
        </w:tabs>
        <w:ind w:left="2160" w:hanging="360"/>
      </w:pPr>
      <w:rPr>
        <w:rFonts w:ascii="Arial" w:hAnsi="Arial" w:hint="default"/>
      </w:rPr>
    </w:lvl>
    <w:lvl w:ilvl="3" w:tplc="0EDC7868" w:tentative="1">
      <w:start w:val="1"/>
      <w:numFmt w:val="bullet"/>
      <w:lvlText w:val="•"/>
      <w:lvlJc w:val="left"/>
      <w:pPr>
        <w:tabs>
          <w:tab w:val="num" w:pos="2880"/>
        </w:tabs>
        <w:ind w:left="2880" w:hanging="360"/>
      </w:pPr>
      <w:rPr>
        <w:rFonts w:ascii="Arial" w:hAnsi="Arial" w:hint="default"/>
      </w:rPr>
    </w:lvl>
    <w:lvl w:ilvl="4" w:tplc="B6C05926" w:tentative="1">
      <w:start w:val="1"/>
      <w:numFmt w:val="bullet"/>
      <w:lvlText w:val="•"/>
      <w:lvlJc w:val="left"/>
      <w:pPr>
        <w:tabs>
          <w:tab w:val="num" w:pos="3600"/>
        </w:tabs>
        <w:ind w:left="3600" w:hanging="360"/>
      </w:pPr>
      <w:rPr>
        <w:rFonts w:ascii="Arial" w:hAnsi="Arial" w:hint="default"/>
      </w:rPr>
    </w:lvl>
    <w:lvl w:ilvl="5" w:tplc="679A15F6" w:tentative="1">
      <w:start w:val="1"/>
      <w:numFmt w:val="bullet"/>
      <w:lvlText w:val="•"/>
      <w:lvlJc w:val="left"/>
      <w:pPr>
        <w:tabs>
          <w:tab w:val="num" w:pos="4320"/>
        </w:tabs>
        <w:ind w:left="4320" w:hanging="360"/>
      </w:pPr>
      <w:rPr>
        <w:rFonts w:ascii="Arial" w:hAnsi="Arial" w:hint="default"/>
      </w:rPr>
    </w:lvl>
    <w:lvl w:ilvl="6" w:tplc="E3E66D74" w:tentative="1">
      <w:start w:val="1"/>
      <w:numFmt w:val="bullet"/>
      <w:lvlText w:val="•"/>
      <w:lvlJc w:val="left"/>
      <w:pPr>
        <w:tabs>
          <w:tab w:val="num" w:pos="5040"/>
        </w:tabs>
        <w:ind w:left="5040" w:hanging="360"/>
      </w:pPr>
      <w:rPr>
        <w:rFonts w:ascii="Arial" w:hAnsi="Arial" w:hint="default"/>
      </w:rPr>
    </w:lvl>
    <w:lvl w:ilvl="7" w:tplc="7AB4E244" w:tentative="1">
      <w:start w:val="1"/>
      <w:numFmt w:val="bullet"/>
      <w:lvlText w:val="•"/>
      <w:lvlJc w:val="left"/>
      <w:pPr>
        <w:tabs>
          <w:tab w:val="num" w:pos="5760"/>
        </w:tabs>
        <w:ind w:left="5760" w:hanging="360"/>
      </w:pPr>
      <w:rPr>
        <w:rFonts w:ascii="Arial" w:hAnsi="Arial" w:hint="default"/>
      </w:rPr>
    </w:lvl>
    <w:lvl w:ilvl="8" w:tplc="C5FE130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B913E2A"/>
    <w:multiLevelType w:val="hybridMultilevel"/>
    <w:tmpl w:val="04E29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4227E0"/>
    <w:multiLevelType w:val="hybridMultilevel"/>
    <w:tmpl w:val="0292DBB8"/>
    <w:lvl w:ilvl="0" w:tplc="99D876E0">
      <w:start w:val="1"/>
      <w:numFmt w:val="bullet"/>
      <w:lvlText w:val=""/>
      <w:lvlJc w:val="left"/>
      <w:pPr>
        <w:tabs>
          <w:tab w:val="num" w:pos="720"/>
        </w:tabs>
        <w:ind w:left="720" w:hanging="360"/>
      </w:pPr>
      <w:rPr>
        <w:rFonts w:ascii="Wingdings 3" w:hAnsi="Wingdings 3" w:hint="default"/>
      </w:rPr>
    </w:lvl>
    <w:lvl w:ilvl="1" w:tplc="FD983F12">
      <w:start w:val="1"/>
      <w:numFmt w:val="bullet"/>
      <w:lvlText w:val=""/>
      <w:lvlJc w:val="left"/>
      <w:pPr>
        <w:tabs>
          <w:tab w:val="num" w:pos="1440"/>
        </w:tabs>
        <w:ind w:left="1440" w:hanging="360"/>
      </w:pPr>
      <w:rPr>
        <w:rFonts w:ascii="Wingdings 3" w:hAnsi="Wingdings 3" w:hint="default"/>
      </w:rPr>
    </w:lvl>
    <w:lvl w:ilvl="2" w:tplc="179AD2E2" w:tentative="1">
      <w:start w:val="1"/>
      <w:numFmt w:val="bullet"/>
      <w:lvlText w:val=""/>
      <w:lvlJc w:val="left"/>
      <w:pPr>
        <w:tabs>
          <w:tab w:val="num" w:pos="2160"/>
        </w:tabs>
        <w:ind w:left="2160" w:hanging="360"/>
      </w:pPr>
      <w:rPr>
        <w:rFonts w:ascii="Wingdings 3" w:hAnsi="Wingdings 3" w:hint="default"/>
      </w:rPr>
    </w:lvl>
    <w:lvl w:ilvl="3" w:tplc="BC800CD0" w:tentative="1">
      <w:start w:val="1"/>
      <w:numFmt w:val="bullet"/>
      <w:lvlText w:val=""/>
      <w:lvlJc w:val="left"/>
      <w:pPr>
        <w:tabs>
          <w:tab w:val="num" w:pos="2880"/>
        </w:tabs>
        <w:ind w:left="2880" w:hanging="360"/>
      </w:pPr>
      <w:rPr>
        <w:rFonts w:ascii="Wingdings 3" w:hAnsi="Wingdings 3" w:hint="default"/>
      </w:rPr>
    </w:lvl>
    <w:lvl w:ilvl="4" w:tplc="0C4C32CA" w:tentative="1">
      <w:start w:val="1"/>
      <w:numFmt w:val="bullet"/>
      <w:lvlText w:val=""/>
      <w:lvlJc w:val="left"/>
      <w:pPr>
        <w:tabs>
          <w:tab w:val="num" w:pos="3600"/>
        </w:tabs>
        <w:ind w:left="3600" w:hanging="360"/>
      </w:pPr>
      <w:rPr>
        <w:rFonts w:ascii="Wingdings 3" w:hAnsi="Wingdings 3" w:hint="default"/>
      </w:rPr>
    </w:lvl>
    <w:lvl w:ilvl="5" w:tplc="F98E66EC" w:tentative="1">
      <w:start w:val="1"/>
      <w:numFmt w:val="bullet"/>
      <w:lvlText w:val=""/>
      <w:lvlJc w:val="left"/>
      <w:pPr>
        <w:tabs>
          <w:tab w:val="num" w:pos="4320"/>
        </w:tabs>
        <w:ind w:left="4320" w:hanging="360"/>
      </w:pPr>
      <w:rPr>
        <w:rFonts w:ascii="Wingdings 3" w:hAnsi="Wingdings 3" w:hint="default"/>
      </w:rPr>
    </w:lvl>
    <w:lvl w:ilvl="6" w:tplc="068694BE" w:tentative="1">
      <w:start w:val="1"/>
      <w:numFmt w:val="bullet"/>
      <w:lvlText w:val=""/>
      <w:lvlJc w:val="left"/>
      <w:pPr>
        <w:tabs>
          <w:tab w:val="num" w:pos="5040"/>
        </w:tabs>
        <w:ind w:left="5040" w:hanging="360"/>
      </w:pPr>
      <w:rPr>
        <w:rFonts w:ascii="Wingdings 3" w:hAnsi="Wingdings 3" w:hint="default"/>
      </w:rPr>
    </w:lvl>
    <w:lvl w:ilvl="7" w:tplc="B4CEBFC0" w:tentative="1">
      <w:start w:val="1"/>
      <w:numFmt w:val="bullet"/>
      <w:lvlText w:val=""/>
      <w:lvlJc w:val="left"/>
      <w:pPr>
        <w:tabs>
          <w:tab w:val="num" w:pos="5760"/>
        </w:tabs>
        <w:ind w:left="5760" w:hanging="360"/>
      </w:pPr>
      <w:rPr>
        <w:rFonts w:ascii="Wingdings 3" w:hAnsi="Wingdings 3" w:hint="default"/>
      </w:rPr>
    </w:lvl>
    <w:lvl w:ilvl="8" w:tplc="A534470A" w:tentative="1">
      <w:start w:val="1"/>
      <w:numFmt w:val="bullet"/>
      <w:lvlText w:val=""/>
      <w:lvlJc w:val="left"/>
      <w:pPr>
        <w:tabs>
          <w:tab w:val="num" w:pos="6480"/>
        </w:tabs>
        <w:ind w:left="6480" w:hanging="360"/>
      </w:pPr>
      <w:rPr>
        <w:rFonts w:ascii="Wingdings 3" w:hAnsi="Wingdings 3" w:hint="default"/>
      </w:rPr>
    </w:lvl>
  </w:abstractNum>
  <w:abstractNum w:abstractNumId="27" w15:restartNumberingAfterBreak="0">
    <w:nsid w:val="4F374574"/>
    <w:multiLevelType w:val="hybridMultilevel"/>
    <w:tmpl w:val="7A42B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F3E3898"/>
    <w:multiLevelType w:val="hybridMultilevel"/>
    <w:tmpl w:val="BD088E8C"/>
    <w:lvl w:ilvl="0" w:tplc="17907884">
      <w:start w:val="1"/>
      <w:numFmt w:val="bullet"/>
      <w:lvlText w:val="•"/>
      <w:lvlJc w:val="left"/>
      <w:pPr>
        <w:tabs>
          <w:tab w:val="num" w:pos="720"/>
        </w:tabs>
        <w:ind w:left="720" w:hanging="360"/>
      </w:pPr>
      <w:rPr>
        <w:rFonts w:ascii="Arial" w:hAnsi="Arial" w:hint="default"/>
      </w:rPr>
    </w:lvl>
    <w:lvl w:ilvl="1" w:tplc="EE40AA46" w:tentative="1">
      <w:start w:val="1"/>
      <w:numFmt w:val="bullet"/>
      <w:lvlText w:val="•"/>
      <w:lvlJc w:val="left"/>
      <w:pPr>
        <w:tabs>
          <w:tab w:val="num" w:pos="1440"/>
        </w:tabs>
        <w:ind w:left="1440" w:hanging="360"/>
      </w:pPr>
      <w:rPr>
        <w:rFonts w:ascii="Arial" w:hAnsi="Arial" w:hint="default"/>
      </w:rPr>
    </w:lvl>
    <w:lvl w:ilvl="2" w:tplc="B1DCBDA4" w:tentative="1">
      <w:start w:val="1"/>
      <w:numFmt w:val="bullet"/>
      <w:lvlText w:val="•"/>
      <w:lvlJc w:val="left"/>
      <w:pPr>
        <w:tabs>
          <w:tab w:val="num" w:pos="2160"/>
        </w:tabs>
        <w:ind w:left="2160" w:hanging="360"/>
      </w:pPr>
      <w:rPr>
        <w:rFonts w:ascii="Arial" w:hAnsi="Arial" w:hint="default"/>
      </w:rPr>
    </w:lvl>
    <w:lvl w:ilvl="3" w:tplc="BDBC5724" w:tentative="1">
      <w:start w:val="1"/>
      <w:numFmt w:val="bullet"/>
      <w:lvlText w:val="•"/>
      <w:lvlJc w:val="left"/>
      <w:pPr>
        <w:tabs>
          <w:tab w:val="num" w:pos="2880"/>
        </w:tabs>
        <w:ind w:left="2880" w:hanging="360"/>
      </w:pPr>
      <w:rPr>
        <w:rFonts w:ascii="Arial" w:hAnsi="Arial" w:hint="default"/>
      </w:rPr>
    </w:lvl>
    <w:lvl w:ilvl="4" w:tplc="84948D88" w:tentative="1">
      <w:start w:val="1"/>
      <w:numFmt w:val="bullet"/>
      <w:lvlText w:val="•"/>
      <w:lvlJc w:val="left"/>
      <w:pPr>
        <w:tabs>
          <w:tab w:val="num" w:pos="3600"/>
        </w:tabs>
        <w:ind w:left="3600" w:hanging="360"/>
      </w:pPr>
      <w:rPr>
        <w:rFonts w:ascii="Arial" w:hAnsi="Arial" w:hint="default"/>
      </w:rPr>
    </w:lvl>
    <w:lvl w:ilvl="5" w:tplc="46D85FB2" w:tentative="1">
      <w:start w:val="1"/>
      <w:numFmt w:val="bullet"/>
      <w:lvlText w:val="•"/>
      <w:lvlJc w:val="left"/>
      <w:pPr>
        <w:tabs>
          <w:tab w:val="num" w:pos="4320"/>
        </w:tabs>
        <w:ind w:left="4320" w:hanging="360"/>
      </w:pPr>
      <w:rPr>
        <w:rFonts w:ascii="Arial" w:hAnsi="Arial" w:hint="default"/>
      </w:rPr>
    </w:lvl>
    <w:lvl w:ilvl="6" w:tplc="BB706FEC" w:tentative="1">
      <w:start w:val="1"/>
      <w:numFmt w:val="bullet"/>
      <w:lvlText w:val="•"/>
      <w:lvlJc w:val="left"/>
      <w:pPr>
        <w:tabs>
          <w:tab w:val="num" w:pos="5040"/>
        </w:tabs>
        <w:ind w:left="5040" w:hanging="360"/>
      </w:pPr>
      <w:rPr>
        <w:rFonts w:ascii="Arial" w:hAnsi="Arial" w:hint="default"/>
      </w:rPr>
    </w:lvl>
    <w:lvl w:ilvl="7" w:tplc="53D465C8" w:tentative="1">
      <w:start w:val="1"/>
      <w:numFmt w:val="bullet"/>
      <w:lvlText w:val="•"/>
      <w:lvlJc w:val="left"/>
      <w:pPr>
        <w:tabs>
          <w:tab w:val="num" w:pos="5760"/>
        </w:tabs>
        <w:ind w:left="5760" w:hanging="360"/>
      </w:pPr>
      <w:rPr>
        <w:rFonts w:ascii="Arial" w:hAnsi="Arial" w:hint="default"/>
      </w:rPr>
    </w:lvl>
    <w:lvl w:ilvl="8" w:tplc="04963CAC"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F704EE3"/>
    <w:multiLevelType w:val="hybridMultilevel"/>
    <w:tmpl w:val="5E5EC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683E5A"/>
    <w:multiLevelType w:val="hybridMultilevel"/>
    <w:tmpl w:val="68701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3E12355"/>
    <w:multiLevelType w:val="hybridMultilevel"/>
    <w:tmpl w:val="44026A30"/>
    <w:lvl w:ilvl="0" w:tplc="09F0B0DE">
      <w:start w:val="1"/>
      <w:numFmt w:val="bullet"/>
      <w:lvlText w:val="•"/>
      <w:lvlJc w:val="left"/>
      <w:pPr>
        <w:tabs>
          <w:tab w:val="num" w:pos="720"/>
        </w:tabs>
        <w:ind w:left="720" w:hanging="360"/>
      </w:pPr>
      <w:rPr>
        <w:rFonts w:ascii="Arial" w:hAnsi="Arial" w:hint="default"/>
      </w:rPr>
    </w:lvl>
    <w:lvl w:ilvl="1" w:tplc="CAD4D82A" w:tentative="1">
      <w:start w:val="1"/>
      <w:numFmt w:val="bullet"/>
      <w:lvlText w:val="•"/>
      <w:lvlJc w:val="left"/>
      <w:pPr>
        <w:tabs>
          <w:tab w:val="num" w:pos="1440"/>
        </w:tabs>
        <w:ind w:left="1440" w:hanging="360"/>
      </w:pPr>
      <w:rPr>
        <w:rFonts w:ascii="Arial" w:hAnsi="Arial" w:hint="default"/>
      </w:rPr>
    </w:lvl>
    <w:lvl w:ilvl="2" w:tplc="4A40D516" w:tentative="1">
      <w:start w:val="1"/>
      <w:numFmt w:val="bullet"/>
      <w:lvlText w:val="•"/>
      <w:lvlJc w:val="left"/>
      <w:pPr>
        <w:tabs>
          <w:tab w:val="num" w:pos="2160"/>
        </w:tabs>
        <w:ind w:left="2160" w:hanging="360"/>
      </w:pPr>
      <w:rPr>
        <w:rFonts w:ascii="Arial" w:hAnsi="Arial" w:hint="default"/>
      </w:rPr>
    </w:lvl>
    <w:lvl w:ilvl="3" w:tplc="34506238" w:tentative="1">
      <w:start w:val="1"/>
      <w:numFmt w:val="bullet"/>
      <w:lvlText w:val="•"/>
      <w:lvlJc w:val="left"/>
      <w:pPr>
        <w:tabs>
          <w:tab w:val="num" w:pos="2880"/>
        </w:tabs>
        <w:ind w:left="2880" w:hanging="360"/>
      </w:pPr>
      <w:rPr>
        <w:rFonts w:ascii="Arial" w:hAnsi="Arial" w:hint="default"/>
      </w:rPr>
    </w:lvl>
    <w:lvl w:ilvl="4" w:tplc="75D02FCA" w:tentative="1">
      <w:start w:val="1"/>
      <w:numFmt w:val="bullet"/>
      <w:lvlText w:val="•"/>
      <w:lvlJc w:val="left"/>
      <w:pPr>
        <w:tabs>
          <w:tab w:val="num" w:pos="3600"/>
        </w:tabs>
        <w:ind w:left="3600" w:hanging="360"/>
      </w:pPr>
      <w:rPr>
        <w:rFonts w:ascii="Arial" w:hAnsi="Arial" w:hint="default"/>
      </w:rPr>
    </w:lvl>
    <w:lvl w:ilvl="5" w:tplc="BC84878C" w:tentative="1">
      <w:start w:val="1"/>
      <w:numFmt w:val="bullet"/>
      <w:lvlText w:val="•"/>
      <w:lvlJc w:val="left"/>
      <w:pPr>
        <w:tabs>
          <w:tab w:val="num" w:pos="4320"/>
        </w:tabs>
        <w:ind w:left="4320" w:hanging="360"/>
      </w:pPr>
      <w:rPr>
        <w:rFonts w:ascii="Arial" w:hAnsi="Arial" w:hint="default"/>
      </w:rPr>
    </w:lvl>
    <w:lvl w:ilvl="6" w:tplc="65644CA8" w:tentative="1">
      <w:start w:val="1"/>
      <w:numFmt w:val="bullet"/>
      <w:lvlText w:val="•"/>
      <w:lvlJc w:val="left"/>
      <w:pPr>
        <w:tabs>
          <w:tab w:val="num" w:pos="5040"/>
        </w:tabs>
        <w:ind w:left="5040" w:hanging="360"/>
      </w:pPr>
      <w:rPr>
        <w:rFonts w:ascii="Arial" w:hAnsi="Arial" w:hint="default"/>
      </w:rPr>
    </w:lvl>
    <w:lvl w:ilvl="7" w:tplc="45867682" w:tentative="1">
      <w:start w:val="1"/>
      <w:numFmt w:val="bullet"/>
      <w:lvlText w:val="•"/>
      <w:lvlJc w:val="left"/>
      <w:pPr>
        <w:tabs>
          <w:tab w:val="num" w:pos="5760"/>
        </w:tabs>
        <w:ind w:left="5760" w:hanging="360"/>
      </w:pPr>
      <w:rPr>
        <w:rFonts w:ascii="Arial" w:hAnsi="Arial" w:hint="default"/>
      </w:rPr>
    </w:lvl>
    <w:lvl w:ilvl="8" w:tplc="E8FCB21A"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7E81BE4"/>
    <w:multiLevelType w:val="hybridMultilevel"/>
    <w:tmpl w:val="60C01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CE74E75"/>
    <w:multiLevelType w:val="hybridMultilevel"/>
    <w:tmpl w:val="6D9E9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E7733D0"/>
    <w:multiLevelType w:val="hybridMultilevel"/>
    <w:tmpl w:val="F984C6D6"/>
    <w:lvl w:ilvl="0" w:tplc="7E005F20">
      <w:start w:val="1"/>
      <w:numFmt w:val="bullet"/>
      <w:lvlText w:val="•"/>
      <w:lvlJc w:val="left"/>
      <w:pPr>
        <w:tabs>
          <w:tab w:val="num" w:pos="720"/>
        </w:tabs>
        <w:ind w:left="720" w:hanging="360"/>
      </w:pPr>
      <w:rPr>
        <w:rFonts w:ascii="Arial" w:hAnsi="Arial" w:hint="default"/>
      </w:rPr>
    </w:lvl>
    <w:lvl w:ilvl="1" w:tplc="D88877FC" w:tentative="1">
      <w:start w:val="1"/>
      <w:numFmt w:val="bullet"/>
      <w:lvlText w:val="•"/>
      <w:lvlJc w:val="left"/>
      <w:pPr>
        <w:tabs>
          <w:tab w:val="num" w:pos="1440"/>
        </w:tabs>
        <w:ind w:left="1440" w:hanging="360"/>
      </w:pPr>
      <w:rPr>
        <w:rFonts w:ascii="Arial" w:hAnsi="Arial" w:hint="default"/>
      </w:rPr>
    </w:lvl>
    <w:lvl w:ilvl="2" w:tplc="955EBFD8" w:tentative="1">
      <w:start w:val="1"/>
      <w:numFmt w:val="bullet"/>
      <w:lvlText w:val="•"/>
      <w:lvlJc w:val="left"/>
      <w:pPr>
        <w:tabs>
          <w:tab w:val="num" w:pos="2160"/>
        </w:tabs>
        <w:ind w:left="2160" w:hanging="360"/>
      </w:pPr>
      <w:rPr>
        <w:rFonts w:ascii="Arial" w:hAnsi="Arial" w:hint="default"/>
      </w:rPr>
    </w:lvl>
    <w:lvl w:ilvl="3" w:tplc="657CCC24" w:tentative="1">
      <w:start w:val="1"/>
      <w:numFmt w:val="bullet"/>
      <w:lvlText w:val="•"/>
      <w:lvlJc w:val="left"/>
      <w:pPr>
        <w:tabs>
          <w:tab w:val="num" w:pos="2880"/>
        </w:tabs>
        <w:ind w:left="2880" w:hanging="360"/>
      </w:pPr>
      <w:rPr>
        <w:rFonts w:ascii="Arial" w:hAnsi="Arial" w:hint="default"/>
      </w:rPr>
    </w:lvl>
    <w:lvl w:ilvl="4" w:tplc="069A8A16" w:tentative="1">
      <w:start w:val="1"/>
      <w:numFmt w:val="bullet"/>
      <w:lvlText w:val="•"/>
      <w:lvlJc w:val="left"/>
      <w:pPr>
        <w:tabs>
          <w:tab w:val="num" w:pos="3600"/>
        </w:tabs>
        <w:ind w:left="3600" w:hanging="360"/>
      </w:pPr>
      <w:rPr>
        <w:rFonts w:ascii="Arial" w:hAnsi="Arial" w:hint="default"/>
      </w:rPr>
    </w:lvl>
    <w:lvl w:ilvl="5" w:tplc="DCC065AC" w:tentative="1">
      <w:start w:val="1"/>
      <w:numFmt w:val="bullet"/>
      <w:lvlText w:val="•"/>
      <w:lvlJc w:val="left"/>
      <w:pPr>
        <w:tabs>
          <w:tab w:val="num" w:pos="4320"/>
        </w:tabs>
        <w:ind w:left="4320" w:hanging="360"/>
      </w:pPr>
      <w:rPr>
        <w:rFonts w:ascii="Arial" w:hAnsi="Arial" w:hint="default"/>
      </w:rPr>
    </w:lvl>
    <w:lvl w:ilvl="6" w:tplc="E39C6D26" w:tentative="1">
      <w:start w:val="1"/>
      <w:numFmt w:val="bullet"/>
      <w:lvlText w:val="•"/>
      <w:lvlJc w:val="left"/>
      <w:pPr>
        <w:tabs>
          <w:tab w:val="num" w:pos="5040"/>
        </w:tabs>
        <w:ind w:left="5040" w:hanging="360"/>
      </w:pPr>
      <w:rPr>
        <w:rFonts w:ascii="Arial" w:hAnsi="Arial" w:hint="default"/>
      </w:rPr>
    </w:lvl>
    <w:lvl w:ilvl="7" w:tplc="B75858F8" w:tentative="1">
      <w:start w:val="1"/>
      <w:numFmt w:val="bullet"/>
      <w:lvlText w:val="•"/>
      <w:lvlJc w:val="left"/>
      <w:pPr>
        <w:tabs>
          <w:tab w:val="num" w:pos="5760"/>
        </w:tabs>
        <w:ind w:left="5760" w:hanging="360"/>
      </w:pPr>
      <w:rPr>
        <w:rFonts w:ascii="Arial" w:hAnsi="Arial" w:hint="default"/>
      </w:rPr>
    </w:lvl>
    <w:lvl w:ilvl="8" w:tplc="B2BC740A"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0DA5810"/>
    <w:multiLevelType w:val="hybridMultilevel"/>
    <w:tmpl w:val="431E2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8167081"/>
    <w:multiLevelType w:val="hybridMultilevel"/>
    <w:tmpl w:val="95068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8E031C1"/>
    <w:multiLevelType w:val="hybridMultilevel"/>
    <w:tmpl w:val="DEBC7C6C"/>
    <w:lvl w:ilvl="0" w:tplc="C19C0464">
      <w:start w:val="1"/>
      <w:numFmt w:val="bullet"/>
      <w:lvlText w:val="•"/>
      <w:lvlJc w:val="left"/>
      <w:pPr>
        <w:tabs>
          <w:tab w:val="num" w:pos="720"/>
        </w:tabs>
        <w:ind w:left="720" w:hanging="360"/>
      </w:pPr>
      <w:rPr>
        <w:rFonts w:ascii="Arial" w:hAnsi="Arial" w:hint="default"/>
      </w:rPr>
    </w:lvl>
    <w:lvl w:ilvl="1" w:tplc="DBEEBB66" w:tentative="1">
      <w:start w:val="1"/>
      <w:numFmt w:val="bullet"/>
      <w:lvlText w:val="•"/>
      <w:lvlJc w:val="left"/>
      <w:pPr>
        <w:tabs>
          <w:tab w:val="num" w:pos="1440"/>
        </w:tabs>
        <w:ind w:left="1440" w:hanging="360"/>
      </w:pPr>
      <w:rPr>
        <w:rFonts w:ascii="Arial" w:hAnsi="Arial" w:hint="default"/>
      </w:rPr>
    </w:lvl>
    <w:lvl w:ilvl="2" w:tplc="E45C5496" w:tentative="1">
      <w:start w:val="1"/>
      <w:numFmt w:val="bullet"/>
      <w:lvlText w:val="•"/>
      <w:lvlJc w:val="left"/>
      <w:pPr>
        <w:tabs>
          <w:tab w:val="num" w:pos="2160"/>
        </w:tabs>
        <w:ind w:left="2160" w:hanging="360"/>
      </w:pPr>
      <w:rPr>
        <w:rFonts w:ascii="Arial" w:hAnsi="Arial" w:hint="default"/>
      </w:rPr>
    </w:lvl>
    <w:lvl w:ilvl="3" w:tplc="79AADDC6" w:tentative="1">
      <w:start w:val="1"/>
      <w:numFmt w:val="bullet"/>
      <w:lvlText w:val="•"/>
      <w:lvlJc w:val="left"/>
      <w:pPr>
        <w:tabs>
          <w:tab w:val="num" w:pos="2880"/>
        </w:tabs>
        <w:ind w:left="2880" w:hanging="360"/>
      </w:pPr>
      <w:rPr>
        <w:rFonts w:ascii="Arial" w:hAnsi="Arial" w:hint="default"/>
      </w:rPr>
    </w:lvl>
    <w:lvl w:ilvl="4" w:tplc="B5B8E93A" w:tentative="1">
      <w:start w:val="1"/>
      <w:numFmt w:val="bullet"/>
      <w:lvlText w:val="•"/>
      <w:lvlJc w:val="left"/>
      <w:pPr>
        <w:tabs>
          <w:tab w:val="num" w:pos="3600"/>
        </w:tabs>
        <w:ind w:left="3600" w:hanging="360"/>
      </w:pPr>
      <w:rPr>
        <w:rFonts w:ascii="Arial" w:hAnsi="Arial" w:hint="default"/>
      </w:rPr>
    </w:lvl>
    <w:lvl w:ilvl="5" w:tplc="F3CC7264" w:tentative="1">
      <w:start w:val="1"/>
      <w:numFmt w:val="bullet"/>
      <w:lvlText w:val="•"/>
      <w:lvlJc w:val="left"/>
      <w:pPr>
        <w:tabs>
          <w:tab w:val="num" w:pos="4320"/>
        </w:tabs>
        <w:ind w:left="4320" w:hanging="360"/>
      </w:pPr>
      <w:rPr>
        <w:rFonts w:ascii="Arial" w:hAnsi="Arial" w:hint="default"/>
      </w:rPr>
    </w:lvl>
    <w:lvl w:ilvl="6" w:tplc="CEAAD076" w:tentative="1">
      <w:start w:val="1"/>
      <w:numFmt w:val="bullet"/>
      <w:lvlText w:val="•"/>
      <w:lvlJc w:val="left"/>
      <w:pPr>
        <w:tabs>
          <w:tab w:val="num" w:pos="5040"/>
        </w:tabs>
        <w:ind w:left="5040" w:hanging="360"/>
      </w:pPr>
      <w:rPr>
        <w:rFonts w:ascii="Arial" w:hAnsi="Arial" w:hint="default"/>
      </w:rPr>
    </w:lvl>
    <w:lvl w:ilvl="7" w:tplc="D786B1D8" w:tentative="1">
      <w:start w:val="1"/>
      <w:numFmt w:val="bullet"/>
      <w:lvlText w:val="•"/>
      <w:lvlJc w:val="left"/>
      <w:pPr>
        <w:tabs>
          <w:tab w:val="num" w:pos="5760"/>
        </w:tabs>
        <w:ind w:left="5760" w:hanging="360"/>
      </w:pPr>
      <w:rPr>
        <w:rFonts w:ascii="Arial" w:hAnsi="Arial" w:hint="default"/>
      </w:rPr>
    </w:lvl>
    <w:lvl w:ilvl="8" w:tplc="18DE7BE4"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B143232"/>
    <w:multiLevelType w:val="hybridMultilevel"/>
    <w:tmpl w:val="D1344174"/>
    <w:lvl w:ilvl="0" w:tplc="6D909644">
      <w:start w:val="1"/>
      <w:numFmt w:val="bullet"/>
      <w:lvlText w:val="•"/>
      <w:lvlJc w:val="left"/>
      <w:pPr>
        <w:tabs>
          <w:tab w:val="num" w:pos="720"/>
        </w:tabs>
        <w:ind w:left="720" w:hanging="360"/>
      </w:pPr>
      <w:rPr>
        <w:rFonts w:ascii="Arial" w:hAnsi="Arial" w:hint="default"/>
      </w:rPr>
    </w:lvl>
    <w:lvl w:ilvl="1" w:tplc="32F4021C" w:tentative="1">
      <w:start w:val="1"/>
      <w:numFmt w:val="bullet"/>
      <w:lvlText w:val="•"/>
      <w:lvlJc w:val="left"/>
      <w:pPr>
        <w:tabs>
          <w:tab w:val="num" w:pos="1440"/>
        </w:tabs>
        <w:ind w:left="1440" w:hanging="360"/>
      </w:pPr>
      <w:rPr>
        <w:rFonts w:ascii="Arial" w:hAnsi="Arial" w:hint="default"/>
      </w:rPr>
    </w:lvl>
    <w:lvl w:ilvl="2" w:tplc="29420DE4" w:tentative="1">
      <w:start w:val="1"/>
      <w:numFmt w:val="bullet"/>
      <w:lvlText w:val="•"/>
      <w:lvlJc w:val="left"/>
      <w:pPr>
        <w:tabs>
          <w:tab w:val="num" w:pos="2160"/>
        </w:tabs>
        <w:ind w:left="2160" w:hanging="360"/>
      </w:pPr>
      <w:rPr>
        <w:rFonts w:ascii="Arial" w:hAnsi="Arial" w:hint="default"/>
      </w:rPr>
    </w:lvl>
    <w:lvl w:ilvl="3" w:tplc="65DC1F46" w:tentative="1">
      <w:start w:val="1"/>
      <w:numFmt w:val="bullet"/>
      <w:lvlText w:val="•"/>
      <w:lvlJc w:val="left"/>
      <w:pPr>
        <w:tabs>
          <w:tab w:val="num" w:pos="2880"/>
        </w:tabs>
        <w:ind w:left="2880" w:hanging="360"/>
      </w:pPr>
      <w:rPr>
        <w:rFonts w:ascii="Arial" w:hAnsi="Arial" w:hint="default"/>
      </w:rPr>
    </w:lvl>
    <w:lvl w:ilvl="4" w:tplc="45AAE234" w:tentative="1">
      <w:start w:val="1"/>
      <w:numFmt w:val="bullet"/>
      <w:lvlText w:val="•"/>
      <w:lvlJc w:val="left"/>
      <w:pPr>
        <w:tabs>
          <w:tab w:val="num" w:pos="3600"/>
        </w:tabs>
        <w:ind w:left="3600" w:hanging="360"/>
      </w:pPr>
      <w:rPr>
        <w:rFonts w:ascii="Arial" w:hAnsi="Arial" w:hint="default"/>
      </w:rPr>
    </w:lvl>
    <w:lvl w:ilvl="5" w:tplc="8026C602" w:tentative="1">
      <w:start w:val="1"/>
      <w:numFmt w:val="bullet"/>
      <w:lvlText w:val="•"/>
      <w:lvlJc w:val="left"/>
      <w:pPr>
        <w:tabs>
          <w:tab w:val="num" w:pos="4320"/>
        </w:tabs>
        <w:ind w:left="4320" w:hanging="360"/>
      </w:pPr>
      <w:rPr>
        <w:rFonts w:ascii="Arial" w:hAnsi="Arial" w:hint="default"/>
      </w:rPr>
    </w:lvl>
    <w:lvl w:ilvl="6" w:tplc="ED380F94" w:tentative="1">
      <w:start w:val="1"/>
      <w:numFmt w:val="bullet"/>
      <w:lvlText w:val="•"/>
      <w:lvlJc w:val="left"/>
      <w:pPr>
        <w:tabs>
          <w:tab w:val="num" w:pos="5040"/>
        </w:tabs>
        <w:ind w:left="5040" w:hanging="360"/>
      </w:pPr>
      <w:rPr>
        <w:rFonts w:ascii="Arial" w:hAnsi="Arial" w:hint="default"/>
      </w:rPr>
    </w:lvl>
    <w:lvl w:ilvl="7" w:tplc="19727010" w:tentative="1">
      <w:start w:val="1"/>
      <w:numFmt w:val="bullet"/>
      <w:lvlText w:val="•"/>
      <w:lvlJc w:val="left"/>
      <w:pPr>
        <w:tabs>
          <w:tab w:val="num" w:pos="5760"/>
        </w:tabs>
        <w:ind w:left="5760" w:hanging="360"/>
      </w:pPr>
      <w:rPr>
        <w:rFonts w:ascii="Arial" w:hAnsi="Arial" w:hint="default"/>
      </w:rPr>
    </w:lvl>
    <w:lvl w:ilvl="8" w:tplc="787C9D06"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B684279"/>
    <w:multiLevelType w:val="hybridMultilevel"/>
    <w:tmpl w:val="AE686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B9E4A60"/>
    <w:multiLevelType w:val="hybridMultilevel"/>
    <w:tmpl w:val="3BE2B8AC"/>
    <w:lvl w:ilvl="0" w:tplc="841A792A">
      <w:start w:val="1"/>
      <w:numFmt w:val="bullet"/>
      <w:lvlText w:val="•"/>
      <w:lvlJc w:val="left"/>
      <w:pPr>
        <w:ind w:left="360" w:hanging="360"/>
      </w:pPr>
      <w:rPr>
        <w:rFonts w:ascii="Arial" w:hAnsi="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1" w15:restartNumberingAfterBreak="0">
    <w:nsid w:val="6DD60393"/>
    <w:multiLevelType w:val="hybridMultilevel"/>
    <w:tmpl w:val="B46AF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0E601E0"/>
    <w:multiLevelType w:val="hybridMultilevel"/>
    <w:tmpl w:val="35068572"/>
    <w:lvl w:ilvl="0" w:tplc="D2A80E66">
      <w:start w:val="1"/>
      <w:numFmt w:val="bullet"/>
      <w:lvlText w:val="•"/>
      <w:lvlJc w:val="left"/>
      <w:pPr>
        <w:tabs>
          <w:tab w:val="num" w:pos="720"/>
        </w:tabs>
        <w:ind w:left="720" w:hanging="360"/>
      </w:pPr>
      <w:rPr>
        <w:rFonts w:ascii="Arial" w:hAnsi="Arial" w:hint="default"/>
      </w:rPr>
    </w:lvl>
    <w:lvl w:ilvl="1" w:tplc="A0D69E30" w:tentative="1">
      <w:start w:val="1"/>
      <w:numFmt w:val="bullet"/>
      <w:lvlText w:val="•"/>
      <w:lvlJc w:val="left"/>
      <w:pPr>
        <w:tabs>
          <w:tab w:val="num" w:pos="1440"/>
        </w:tabs>
        <w:ind w:left="1440" w:hanging="360"/>
      </w:pPr>
      <w:rPr>
        <w:rFonts w:ascii="Arial" w:hAnsi="Arial" w:hint="default"/>
      </w:rPr>
    </w:lvl>
    <w:lvl w:ilvl="2" w:tplc="FF9463FA" w:tentative="1">
      <w:start w:val="1"/>
      <w:numFmt w:val="bullet"/>
      <w:lvlText w:val="•"/>
      <w:lvlJc w:val="left"/>
      <w:pPr>
        <w:tabs>
          <w:tab w:val="num" w:pos="2160"/>
        </w:tabs>
        <w:ind w:left="2160" w:hanging="360"/>
      </w:pPr>
      <w:rPr>
        <w:rFonts w:ascii="Arial" w:hAnsi="Arial" w:hint="default"/>
      </w:rPr>
    </w:lvl>
    <w:lvl w:ilvl="3" w:tplc="E872EC74" w:tentative="1">
      <w:start w:val="1"/>
      <w:numFmt w:val="bullet"/>
      <w:lvlText w:val="•"/>
      <w:lvlJc w:val="left"/>
      <w:pPr>
        <w:tabs>
          <w:tab w:val="num" w:pos="2880"/>
        </w:tabs>
        <w:ind w:left="2880" w:hanging="360"/>
      </w:pPr>
      <w:rPr>
        <w:rFonts w:ascii="Arial" w:hAnsi="Arial" w:hint="default"/>
      </w:rPr>
    </w:lvl>
    <w:lvl w:ilvl="4" w:tplc="E68C1C4A" w:tentative="1">
      <w:start w:val="1"/>
      <w:numFmt w:val="bullet"/>
      <w:lvlText w:val="•"/>
      <w:lvlJc w:val="left"/>
      <w:pPr>
        <w:tabs>
          <w:tab w:val="num" w:pos="3600"/>
        </w:tabs>
        <w:ind w:left="3600" w:hanging="360"/>
      </w:pPr>
      <w:rPr>
        <w:rFonts w:ascii="Arial" w:hAnsi="Arial" w:hint="default"/>
      </w:rPr>
    </w:lvl>
    <w:lvl w:ilvl="5" w:tplc="8FF2D514" w:tentative="1">
      <w:start w:val="1"/>
      <w:numFmt w:val="bullet"/>
      <w:lvlText w:val="•"/>
      <w:lvlJc w:val="left"/>
      <w:pPr>
        <w:tabs>
          <w:tab w:val="num" w:pos="4320"/>
        </w:tabs>
        <w:ind w:left="4320" w:hanging="360"/>
      </w:pPr>
      <w:rPr>
        <w:rFonts w:ascii="Arial" w:hAnsi="Arial" w:hint="default"/>
      </w:rPr>
    </w:lvl>
    <w:lvl w:ilvl="6" w:tplc="E892DC42" w:tentative="1">
      <w:start w:val="1"/>
      <w:numFmt w:val="bullet"/>
      <w:lvlText w:val="•"/>
      <w:lvlJc w:val="left"/>
      <w:pPr>
        <w:tabs>
          <w:tab w:val="num" w:pos="5040"/>
        </w:tabs>
        <w:ind w:left="5040" w:hanging="360"/>
      </w:pPr>
      <w:rPr>
        <w:rFonts w:ascii="Arial" w:hAnsi="Arial" w:hint="default"/>
      </w:rPr>
    </w:lvl>
    <w:lvl w:ilvl="7" w:tplc="5C6C0960" w:tentative="1">
      <w:start w:val="1"/>
      <w:numFmt w:val="bullet"/>
      <w:lvlText w:val="•"/>
      <w:lvlJc w:val="left"/>
      <w:pPr>
        <w:tabs>
          <w:tab w:val="num" w:pos="5760"/>
        </w:tabs>
        <w:ind w:left="5760" w:hanging="360"/>
      </w:pPr>
      <w:rPr>
        <w:rFonts w:ascii="Arial" w:hAnsi="Arial" w:hint="default"/>
      </w:rPr>
    </w:lvl>
    <w:lvl w:ilvl="8" w:tplc="1004BFFC"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9515A75"/>
    <w:multiLevelType w:val="hybridMultilevel"/>
    <w:tmpl w:val="08528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07709303">
    <w:abstractNumId w:val="10"/>
  </w:num>
  <w:num w:numId="2" w16cid:durableId="670447958">
    <w:abstractNumId w:val="36"/>
  </w:num>
  <w:num w:numId="3" w16cid:durableId="754202982">
    <w:abstractNumId w:val="18"/>
  </w:num>
  <w:num w:numId="4" w16cid:durableId="1610502926">
    <w:abstractNumId w:val="3"/>
  </w:num>
  <w:num w:numId="5" w16cid:durableId="1644311860">
    <w:abstractNumId w:val="33"/>
  </w:num>
  <w:num w:numId="6" w16cid:durableId="1719351458">
    <w:abstractNumId w:val="30"/>
  </w:num>
  <w:num w:numId="7" w16cid:durableId="864825224">
    <w:abstractNumId w:val="19"/>
  </w:num>
  <w:num w:numId="8" w16cid:durableId="1781535800">
    <w:abstractNumId w:val="39"/>
  </w:num>
  <w:num w:numId="9" w16cid:durableId="1880825032">
    <w:abstractNumId w:val="29"/>
  </w:num>
  <w:num w:numId="10" w16cid:durableId="1196041024">
    <w:abstractNumId w:val="1"/>
  </w:num>
  <w:num w:numId="11" w16cid:durableId="365718569">
    <w:abstractNumId w:val="13"/>
  </w:num>
  <w:num w:numId="12" w16cid:durableId="2042051250">
    <w:abstractNumId w:val="0"/>
  </w:num>
  <w:num w:numId="13" w16cid:durableId="1087767989">
    <w:abstractNumId w:val="37"/>
  </w:num>
  <w:num w:numId="14" w16cid:durableId="1634558603">
    <w:abstractNumId w:val="22"/>
  </w:num>
  <w:num w:numId="15" w16cid:durableId="1987120953">
    <w:abstractNumId w:val="17"/>
  </w:num>
  <w:num w:numId="16" w16cid:durableId="86271057">
    <w:abstractNumId w:val="25"/>
  </w:num>
  <w:num w:numId="17" w16cid:durableId="1807552604">
    <w:abstractNumId w:val="23"/>
  </w:num>
  <w:num w:numId="18" w16cid:durableId="2145006868">
    <w:abstractNumId w:val="43"/>
  </w:num>
  <w:num w:numId="19" w16cid:durableId="1831945834">
    <w:abstractNumId w:val="34"/>
  </w:num>
  <w:num w:numId="20" w16cid:durableId="1967588529">
    <w:abstractNumId w:val="11"/>
  </w:num>
  <w:num w:numId="21" w16cid:durableId="1237741672">
    <w:abstractNumId w:val="28"/>
  </w:num>
  <w:num w:numId="22" w16cid:durableId="852376724">
    <w:abstractNumId w:val="20"/>
  </w:num>
  <w:num w:numId="23" w16cid:durableId="217014878">
    <w:abstractNumId w:val="6"/>
  </w:num>
  <w:num w:numId="24" w16cid:durableId="380787539">
    <w:abstractNumId w:val="15"/>
  </w:num>
  <w:num w:numId="25" w16cid:durableId="817303085">
    <w:abstractNumId w:val="38"/>
  </w:num>
  <w:num w:numId="26" w16cid:durableId="1517495359">
    <w:abstractNumId w:val="12"/>
  </w:num>
  <w:num w:numId="27" w16cid:durableId="497303880">
    <w:abstractNumId w:val="8"/>
  </w:num>
  <w:num w:numId="28" w16cid:durableId="1688604398">
    <w:abstractNumId w:val="35"/>
  </w:num>
  <w:num w:numId="29" w16cid:durableId="639773523">
    <w:abstractNumId w:val="27"/>
  </w:num>
  <w:num w:numId="30" w16cid:durableId="180897072">
    <w:abstractNumId w:val="5"/>
  </w:num>
  <w:num w:numId="31" w16cid:durableId="304744079">
    <w:abstractNumId w:val="24"/>
  </w:num>
  <w:num w:numId="32" w16cid:durableId="1429229717">
    <w:abstractNumId w:val="16"/>
  </w:num>
  <w:num w:numId="33" w16cid:durableId="1660305317">
    <w:abstractNumId w:val="31"/>
  </w:num>
  <w:num w:numId="34" w16cid:durableId="461464809">
    <w:abstractNumId w:val="9"/>
  </w:num>
  <w:num w:numId="35" w16cid:durableId="927152208">
    <w:abstractNumId w:val="14"/>
  </w:num>
  <w:num w:numId="36" w16cid:durableId="768507827">
    <w:abstractNumId w:val="42"/>
  </w:num>
  <w:num w:numId="37" w16cid:durableId="580649660">
    <w:abstractNumId w:val="2"/>
  </w:num>
  <w:num w:numId="38" w16cid:durableId="791751024">
    <w:abstractNumId w:val="4"/>
  </w:num>
  <w:num w:numId="39" w16cid:durableId="414590223">
    <w:abstractNumId w:val="32"/>
  </w:num>
  <w:num w:numId="40" w16cid:durableId="401105962">
    <w:abstractNumId w:val="41"/>
  </w:num>
  <w:num w:numId="41" w16cid:durableId="341199981">
    <w:abstractNumId w:val="21"/>
  </w:num>
  <w:num w:numId="42" w16cid:durableId="2019577858">
    <w:abstractNumId w:val="40"/>
  </w:num>
  <w:num w:numId="43" w16cid:durableId="1818304446">
    <w:abstractNumId w:val="7"/>
  </w:num>
  <w:num w:numId="44" w16cid:durableId="1875773464">
    <w:abstractNumId w:val="2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575F"/>
    <w:rsid w:val="00004F03"/>
    <w:rsid w:val="00007FC4"/>
    <w:rsid w:val="00016FFD"/>
    <w:rsid w:val="00057741"/>
    <w:rsid w:val="000604D6"/>
    <w:rsid w:val="00067D64"/>
    <w:rsid w:val="00074ED8"/>
    <w:rsid w:val="00075341"/>
    <w:rsid w:val="00083263"/>
    <w:rsid w:val="00084A87"/>
    <w:rsid w:val="00085F0E"/>
    <w:rsid w:val="00087AC8"/>
    <w:rsid w:val="00087BAF"/>
    <w:rsid w:val="0009229D"/>
    <w:rsid w:val="000B6236"/>
    <w:rsid w:val="000F0E2F"/>
    <w:rsid w:val="00100C57"/>
    <w:rsid w:val="001024FB"/>
    <w:rsid w:val="00112D82"/>
    <w:rsid w:val="001131AA"/>
    <w:rsid w:val="00120199"/>
    <w:rsid w:val="00140B79"/>
    <w:rsid w:val="001448B8"/>
    <w:rsid w:val="001475A0"/>
    <w:rsid w:val="00150C41"/>
    <w:rsid w:val="00156B24"/>
    <w:rsid w:val="00184378"/>
    <w:rsid w:val="00186521"/>
    <w:rsid w:val="001A567C"/>
    <w:rsid w:val="001D2128"/>
    <w:rsid w:val="001D5222"/>
    <w:rsid w:val="001E3D7C"/>
    <w:rsid w:val="00207CFF"/>
    <w:rsid w:val="00217DFA"/>
    <w:rsid w:val="0022191E"/>
    <w:rsid w:val="00236C4D"/>
    <w:rsid w:val="00237B4E"/>
    <w:rsid w:val="0024122B"/>
    <w:rsid w:val="0028407F"/>
    <w:rsid w:val="002857FB"/>
    <w:rsid w:val="0029781E"/>
    <w:rsid w:val="002B0D3C"/>
    <w:rsid w:val="002B1F28"/>
    <w:rsid w:val="002C0F0E"/>
    <w:rsid w:val="002D0624"/>
    <w:rsid w:val="002D636F"/>
    <w:rsid w:val="0030056E"/>
    <w:rsid w:val="00306C48"/>
    <w:rsid w:val="0032585E"/>
    <w:rsid w:val="003428C2"/>
    <w:rsid w:val="0035697A"/>
    <w:rsid w:val="003851F6"/>
    <w:rsid w:val="00386AA2"/>
    <w:rsid w:val="003A1A2E"/>
    <w:rsid w:val="003A5050"/>
    <w:rsid w:val="003E5B67"/>
    <w:rsid w:val="003E6F83"/>
    <w:rsid w:val="003E7996"/>
    <w:rsid w:val="003F05DC"/>
    <w:rsid w:val="00420668"/>
    <w:rsid w:val="00423593"/>
    <w:rsid w:val="00437DA5"/>
    <w:rsid w:val="00444E37"/>
    <w:rsid w:val="0045340D"/>
    <w:rsid w:val="004B5127"/>
    <w:rsid w:val="004B7A0E"/>
    <w:rsid w:val="004C1BAA"/>
    <w:rsid w:val="004D7C63"/>
    <w:rsid w:val="004F0AE2"/>
    <w:rsid w:val="00510740"/>
    <w:rsid w:val="0051209B"/>
    <w:rsid w:val="00516707"/>
    <w:rsid w:val="00540A13"/>
    <w:rsid w:val="00545C73"/>
    <w:rsid w:val="00546448"/>
    <w:rsid w:val="00577866"/>
    <w:rsid w:val="005A00B0"/>
    <w:rsid w:val="005A275A"/>
    <w:rsid w:val="005B11C9"/>
    <w:rsid w:val="005B5858"/>
    <w:rsid w:val="005C1010"/>
    <w:rsid w:val="005C44F7"/>
    <w:rsid w:val="005E06A1"/>
    <w:rsid w:val="005E5CED"/>
    <w:rsid w:val="005F4B96"/>
    <w:rsid w:val="00614117"/>
    <w:rsid w:val="0061626C"/>
    <w:rsid w:val="006423A4"/>
    <w:rsid w:val="00644E64"/>
    <w:rsid w:val="00651E66"/>
    <w:rsid w:val="006536AD"/>
    <w:rsid w:val="006538A9"/>
    <w:rsid w:val="00682561"/>
    <w:rsid w:val="006A3774"/>
    <w:rsid w:val="006B384B"/>
    <w:rsid w:val="006C0F6B"/>
    <w:rsid w:val="006C5ADA"/>
    <w:rsid w:val="006C715C"/>
    <w:rsid w:val="006D131E"/>
    <w:rsid w:val="007217C7"/>
    <w:rsid w:val="00724F18"/>
    <w:rsid w:val="00726E6B"/>
    <w:rsid w:val="00732E7B"/>
    <w:rsid w:val="0073672C"/>
    <w:rsid w:val="00792154"/>
    <w:rsid w:val="007958FA"/>
    <w:rsid w:val="007B368A"/>
    <w:rsid w:val="007B7807"/>
    <w:rsid w:val="007C04E7"/>
    <w:rsid w:val="007C06AA"/>
    <w:rsid w:val="007E26FD"/>
    <w:rsid w:val="007F67AE"/>
    <w:rsid w:val="008004DB"/>
    <w:rsid w:val="008705E2"/>
    <w:rsid w:val="00886560"/>
    <w:rsid w:val="008866B4"/>
    <w:rsid w:val="008A7BD2"/>
    <w:rsid w:val="009112E9"/>
    <w:rsid w:val="00913114"/>
    <w:rsid w:val="00917AA5"/>
    <w:rsid w:val="0094686A"/>
    <w:rsid w:val="00971C9B"/>
    <w:rsid w:val="009856D9"/>
    <w:rsid w:val="00985AA3"/>
    <w:rsid w:val="009A14E1"/>
    <w:rsid w:val="009A5070"/>
    <w:rsid w:val="009B2A0E"/>
    <w:rsid w:val="009C0BA4"/>
    <w:rsid w:val="009D0FED"/>
    <w:rsid w:val="009D2E86"/>
    <w:rsid w:val="009E293D"/>
    <w:rsid w:val="00A04490"/>
    <w:rsid w:val="00A30B8D"/>
    <w:rsid w:val="00A35FEB"/>
    <w:rsid w:val="00A4575F"/>
    <w:rsid w:val="00A55AAF"/>
    <w:rsid w:val="00A57FCA"/>
    <w:rsid w:val="00A64A53"/>
    <w:rsid w:val="00A87F57"/>
    <w:rsid w:val="00AA67FD"/>
    <w:rsid w:val="00AF7993"/>
    <w:rsid w:val="00B026B3"/>
    <w:rsid w:val="00B13936"/>
    <w:rsid w:val="00B16EF8"/>
    <w:rsid w:val="00B36798"/>
    <w:rsid w:val="00B55FF8"/>
    <w:rsid w:val="00B65533"/>
    <w:rsid w:val="00B702C0"/>
    <w:rsid w:val="00B767D6"/>
    <w:rsid w:val="00B9553A"/>
    <w:rsid w:val="00B96BCE"/>
    <w:rsid w:val="00BA0028"/>
    <w:rsid w:val="00BB0DD3"/>
    <w:rsid w:val="00BD5EBF"/>
    <w:rsid w:val="00BF09F9"/>
    <w:rsid w:val="00C24C99"/>
    <w:rsid w:val="00C267F3"/>
    <w:rsid w:val="00C453EF"/>
    <w:rsid w:val="00C45F8E"/>
    <w:rsid w:val="00C660FF"/>
    <w:rsid w:val="00C76CE9"/>
    <w:rsid w:val="00C83924"/>
    <w:rsid w:val="00CC3E9F"/>
    <w:rsid w:val="00CD36F1"/>
    <w:rsid w:val="00CD3D1D"/>
    <w:rsid w:val="00CD510A"/>
    <w:rsid w:val="00CD633D"/>
    <w:rsid w:val="00CE05CB"/>
    <w:rsid w:val="00D10316"/>
    <w:rsid w:val="00D15C24"/>
    <w:rsid w:val="00D165D4"/>
    <w:rsid w:val="00D427AF"/>
    <w:rsid w:val="00D622DE"/>
    <w:rsid w:val="00D72C53"/>
    <w:rsid w:val="00D86EBF"/>
    <w:rsid w:val="00DC262C"/>
    <w:rsid w:val="00DC50D8"/>
    <w:rsid w:val="00DE0050"/>
    <w:rsid w:val="00E049D9"/>
    <w:rsid w:val="00E23503"/>
    <w:rsid w:val="00E35DE8"/>
    <w:rsid w:val="00E40413"/>
    <w:rsid w:val="00E537BD"/>
    <w:rsid w:val="00E563F8"/>
    <w:rsid w:val="00E70EDB"/>
    <w:rsid w:val="00E813F7"/>
    <w:rsid w:val="00EA5E84"/>
    <w:rsid w:val="00EB7FA3"/>
    <w:rsid w:val="00EC30CD"/>
    <w:rsid w:val="00EE443B"/>
    <w:rsid w:val="00F126AF"/>
    <w:rsid w:val="00F25563"/>
    <w:rsid w:val="00F27024"/>
    <w:rsid w:val="00F6002D"/>
    <w:rsid w:val="00F61A75"/>
    <w:rsid w:val="00F6548C"/>
    <w:rsid w:val="00F72B9C"/>
    <w:rsid w:val="00F87661"/>
    <w:rsid w:val="00F9344B"/>
    <w:rsid w:val="00FA2876"/>
    <w:rsid w:val="00FA774E"/>
    <w:rsid w:val="00FB2A9F"/>
    <w:rsid w:val="00FC19AE"/>
    <w:rsid w:val="00FC42A3"/>
    <w:rsid w:val="00FE4A63"/>
    <w:rsid w:val="00FF54E5"/>
    <w:rsid w:val="016CE3B2"/>
    <w:rsid w:val="01F5ED2C"/>
    <w:rsid w:val="0260B672"/>
    <w:rsid w:val="027BFBFC"/>
    <w:rsid w:val="042EB7F7"/>
    <w:rsid w:val="046D3B27"/>
    <w:rsid w:val="072CC6C4"/>
    <w:rsid w:val="078A4F73"/>
    <w:rsid w:val="078D2D9E"/>
    <w:rsid w:val="09DE5790"/>
    <w:rsid w:val="0A49779D"/>
    <w:rsid w:val="0AA359C6"/>
    <w:rsid w:val="0B932966"/>
    <w:rsid w:val="0C29440C"/>
    <w:rsid w:val="0C295FBC"/>
    <w:rsid w:val="0CAEFB22"/>
    <w:rsid w:val="0F5FA077"/>
    <w:rsid w:val="0F6E3795"/>
    <w:rsid w:val="0F6F9B3D"/>
    <w:rsid w:val="10DDBF63"/>
    <w:rsid w:val="1259083B"/>
    <w:rsid w:val="12AD0E98"/>
    <w:rsid w:val="142A1FEE"/>
    <w:rsid w:val="149C0D00"/>
    <w:rsid w:val="14FCDC77"/>
    <w:rsid w:val="178B7D37"/>
    <w:rsid w:val="19A4C001"/>
    <w:rsid w:val="1A94CB67"/>
    <w:rsid w:val="1CC8FEBA"/>
    <w:rsid w:val="1D0F4C52"/>
    <w:rsid w:val="1E068FA4"/>
    <w:rsid w:val="1E3FF3B6"/>
    <w:rsid w:val="1FB075A3"/>
    <w:rsid w:val="231E4329"/>
    <w:rsid w:val="23662BEA"/>
    <w:rsid w:val="24920B7F"/>
    <w:rsid w:val="2589FB6A"/>
    <w:rsid w:val="27215767"/>
    <w:rsid w:val="277DB329"/>
    <w:rsid w:val="292C23B5"/>
    <w:rsid w:val="29ED0CA5"/>
    <w:rsid w:val="2A4179E6"/>
    <w:rsid w:val="2B15C470"/>
    <w:rsid w:val="2BB5A36C"/>
    <w:rsid w:val="2C0C9191"/>
    <w:rsid w:val="2CF16B4A"/>
    <w:rsid w:val="2D58CF7B"/>
    <w:rsid w:val="303ED5C1"/>
    <w:rsid w:val="31626023"/>
    <w:rsid w:val="31C37D0B"/>
    <w:rsid w:val="32A5AE11"/>
    <w:rsid w:val="331D8337"/>
    <w:rsid w:val="33B2007B"/>
    <w:rsid w:val="344BE4FD"/>
    <w:rsid w:val="34983945"/>
    <w:rsid w:val="35AC739D"/>
    <w:rsid w:val="389528F1"/>
    <w:rsid w:val="39E68C95"/>
    <w:rsid w:val="3A3C33BC"/>
    <w:rsid w:val="3A79AC36"/>
    <w:rsid w:val="3AC0F9F5"/>
    <w:rsid w:val="3B09FB15"/>
    <w:rsid w:val="3C440BB2"/>
    <w:rsid w:val="3CBA5F4C"/>
    <w:rsid w:val="3CF29F93"/>
    <w:rsid w:val="3DF47C45"/>
    <w:rsid w:val="3EC5AF5F"/>
    <w:rsid w:val="3EEA618E"/>
    <w:rsid w:val="40EE139B"/>
    <w:rsid w:val="43012180"/>
    <w:rsid w:val="44858B7A"/>
    <w:rsid w:val="44D94B9B"/>
    <w:rsid w:val="45387848"/>
    <w:rsid w:val="453E3F27"/>
    <w:rsid w:val="45CCCE2C"/>
    <w:rsid w:val="469F0CD7"/>
    <w:rsid w:val="4739EF3A"/>
    <w:rsid w:val="47DA62CD"/>
    <w:rsid w:val="480EBAEB"/>
    <w:rsid w:val="497B8183"/>
    <w:rsid w:val="4B0F154C"/>
    <w:rsid w:val="4B1B46ED"/>
    <w:rsid w:val="4CCF12AE"/>
    <w:rsid w:val="4D3D9B5D"/>
    <w:rsid w:val="4F4C2B98"/>
    <w:rsid w:val="4F61E79D"/>
    <w:rsid w:val="5004CE70"/>
    <w:rsid w:val="50EF1463"/>
    <w:rsid w:val="5104F42D"/>
    <w:rsid w:val="5124611F"/>
    <w:rsid w:val="5167A69B"/>
    <w:rsid w:val="51A93E4A"/>
    <w:rsid w:val="53984391"/>
    <w:rsid w:val="553541D7"/>
    <w:rsid w:val="57CCB8E2"/>
    <w:rsid w:val="5A88BA83"/>
    <w:rsid w:val="5B9AE5B6"/>
    <w:rsid w:val="5BBB165B"/>
    <w:rsid w:val="5D6EEDB6"/>
    <w:rsid w:val="5DE2090E"/>
    <w:rsid w:val="5E2B575C"/>
    <w:rsid w:val="5FC66330"/>
    <w:rsid w:val="5FDC2A74"/>
    <w:rsid w:val="60A40F9E"/>
    <w:rsid w:val="60C35A2E"/>
    <w:rsid w:val="60D63CCE"/>
    <w:rsid w:val="62BD7EBE"/>
    <w:rsid w:val="630FDC29"/>
    <w:rsid w:val="637CC972"/>
    <w:rsid w:val="63C3DC6C"/>
    <w:rsid w:val="6561D38B"/>
    <w:rsid w:val="65B04F47"/>
    <w:rsid w:val="65CD11B7"/>
    <w:rsid w:val="66384F95"/>
    <w:rsid w:val="66A4F6B3"/>
    <w:rsid w:val="679E9074"/>
    <w:rsid w:val="69A96D12"/>
    <w:rsid w:val="6BE5D5B2"/>
    <w:rsid w:val="6CD9DF4A"/>
    <w:rsid w:val="6D62FD02"/>
    <w:rsid w:val="6DA75C67"/>
    <w:rsid w:val="6E41146E"/>
    <w:rsid w:val="6EE93AEE"/>
    <w:rsid w:val="6F79649A"/>
    <w:rsid w:val="6FD0E982"/>
    <w:rsid w:val="7067BBE9"/>
    <w:rsid w:val="70BC5E85"/>
    <w:rsid w:val="715A8BD6"/>
    <w:rsid w:val="72295DAB"/>
    <w:rsid w:val="72455F19"/>
    <w:rsid w:val="72501B49"/>
    <w:rsid w:val="73B39716"/>
    <w:rsid w:val="7560F7C1"/>
    <w:rsid w:val="76536603"/>
    <w:rsid w:val="77825A3B"/>
    <w:rsid w:val="778B5B62"/>
    <w:rsid w:val="781D8CD0"/>
    <w:rsid w:val="786DBF12"/>
    <w:rsid w:val="789774C7"/>
    <w:rsid w:val="7907D3A0"/>
    <w:rsid w:val="794E3635"/>
    <w:rsid w:val="79BA4BA5"/>
    <w:rsid w:val="7A08A50E"/>
    <w:rsid w:val="7A67CF62"/>
    <w:rsid w:val="7A883E28"/>
    <w:rsid w:val="7B9A7852"/>
    <w:rsid w:val="7D96C167"/>
    <w:rsid w:val="7E66F000"/>
    <w:rsid w:val="7E6E16E2"/>
    <w:rsid w:val="7EB74AF9"/>
    <w:rsid w:val="7F0ADE3B"/>
    <w:rsid w:val="7F10DFAA"/>
    <w:rsid w:val="7F73B46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181628"/>
  <w15:chartTrackingRefBased/>
  <w15:docId w15:val="{ABB930B0-453A-4C22-9162-B98094409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58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4575F"/>
    <w:rPr>
      <w:color w:val="0563C1" w:themeColor="hyperlink"/>
      <w:u w:val="single"/>
    </w:rPr>
  </w:style>
  <w:style w:type="paragraph" w:styleId="BalloonText">
    <w:name w:val="Balloon Text"/>
    <w:basedOn w:val="Normal"/>
    <w:link w:val="BalloonTextChar"/>
    <w:uiPriority w:val="99"/>
    <w:semiHidden/>
    <w:unhideWhenUsed/>
    <w:rsid w:val="00CD51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510A"/>
    <w:rPr>
      <w:rFonts w:ascii="Segoe UI" w:hAnsi="Segoe UI" w:cs="Segoe UI"/>
      <w:sz w:val="18"/>
      <w:szCs w:val="18"/>
    </w:rPr>
  </w:style>
  <w:style w:type="paragraph" w:styleId="ListParagraph">
    <w:name w:val="List Paragraph"/>
    <w:basedOn w:val="Normal"/>
    <w:uiPriority w:val="34"/>
    <w:qFormat/>
    <w:rsid w:val="004B5127"/>
    <w:pPr>
      <w:ind w:left="720"/>
      <w:contextualSpacing/>
    </w:pPr>
  </w:style>
  <w:style w:type="paragraph" w:styleId="Revision">
    <w:name w:val="Revision"/>
    <w:hidden/>
    <w:uiPriority w:val="99"/>
    <w:semiHidden/>
    <w:rsid w:val="007E26FD"/>
    <w:pPr>
      <w:spacing w:after="0" w:line="240" w:lineRule="auto"/>
    </w:pPr>
  </w:style>
  <w:style w:type="table" w:styleId="TableGrid">
    <w:name w:val="Table Grid"/>
    <w:basedOn w:val="TableNormal"/>
    <w:uiPriority w:val="39"/>
    <w:rsid w:val="005464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86AA2"/>
    <w:rPr>
      <w:color w:val="605E5C"/>
      <w:shd w:val="clear" w:color="auto" w:fill="E1DFDD"/>
    </w:rPr>
  </w:style>
  <w:style w:type="numbering" w:customStyle="1" w:styleId="CurrentList1">
    <w:name w:val="Current List1"/>
    <w:uiPriority w:val="99"/>
    <w:rsid w:val="00B13936"/>
    <w:pPr>
      <w:numPr>
        <w:numId w:val="1"/>
      </w:numPr>
    </w:pPr>
  </w:style>
  <w:style w:type="paragraph" w:styleId="NormalWeb">
    <w:name w:val="Normal (Web)"/>
    <w:basedOn w:val="Normal"/>
    <w:uiPriority w:val="99"/>
    <w:semiHidden/>
    <w:unhideWhenUsed/>
    <w:rsid w:val="00084A8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0832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3263"/>
  </w:style>
  <w:style w:type="paragraph" w:styleId="Footer">
    <w:name w:val="footer"/>
    <w:basedOn w:val="Normal"/>
    <w:link w:val="FooterChar"/>
    <w:uiPriority w:val="99"/>
    <w:unhideWhenUsed/>
    <w:rsid w:val="000832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3263"/>
  </w:style>
  <w:style w:type="character" w:styleId="PageNumber">
    <w:name w:val="page number"/>
    <w:basedOn w:val="DefaultParagraphFont"/>
    <w:uiPriority w:val="99"/>
    <w:semiHidden/>
    <w:unhideWhenUsed/>
    <w:rsid w:val="000832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23286">
      <w:bodyDiv w:val="1"/>
      <w:marLeft w:val="0"/>
      <w:marRight w:val="0"/>
      <w:marTop w:val="0"/>
      <w:marBottom w:val="0"/>
      <w:divBdr>
        <w:top w:val="none" w:sz="0" w:space="0" w:color="auto"/>
        <w:left w:val="none" w:sz="0" w:space="0" w:color="auto"/>
        <w:bottom w:val="none" w:sz="0" w:space="0" w:color="auto"/>
        <w:right w:val="none" w:sz="0" w:space="0" w:color="auto"/>
      </w:divBdr>
    </w:div>
    <w:div w:id="30963617">
      <w:bodyDiv w:val="1"/>
      <w:marLeft w:val="0"/>
      <w:marRight w:val="0"/>
      <w:marTop w:val="0"/>
      <w:marBottom w:val="0"/>
      <w:divBdr>
        <w:top w:val="none" w:sz="0" w:space="0" w:color="auto"/>
        <w:left w:val="none" w:sz="0" w:space="0" w:color="auto"/>
        <w:bottom w:val="none" w:sz="0" w:space="0" w:color="auto"/>
        <w:right w:val="none" w:sz="0" w:space="0" w:color="auto"/>
      </w:divBdr>
    </w:div>
    <w:div w:id="44107100">
      <w:bodyDiv w:val="1"/>
      <w:marLeft w:val="0"/>
      <w:marRight w:val="0"/>
      <w:marTop w:val="0"/>
      <w:marBottom w:val="0"/>
      <w:divBdr>
        <w:top w:val="none" w:sz="0" w:space="0" w:color="auto"/>
        <w:left w:val="none" w:sz="0" w:space="0" w:color="auto"/>
        <w:bottom w:val="none" w:sz="0" w:space="0" w:color="auto"/>
        <w:right w:val="none" w:sz="0" w:space="0" w:color="auto"/>
      </w:divBdr>
      <w:divsChild>
        <w:div w:id="932130454">
          <w:marLeft w:val="547"/>
          <w:marRight w:val="0"/>
          <w:marTop w:val="0"/>
          <w:marBottom w:val="0"/>
          <w:divBdr>
            <w:top w:val="none" w:sz="0" w:space="0" w:color="auto"/>
            <w:left w:val="none" w:sz="0" w:space="0" w:color="auto"/>
            <w:bottom w:val="none" w:sz="0" w:space="0" w:color="auto"/>
            <w:right w:val="none" w:sz="0" w:space="0" w:color="auto"/>
          </w:divBdr>
        </w:div>
        <w:div w:id="768698982">
          <w:marLeft w:val="547"/>
          <w:marRight w:val="0"/>
          <w:marTop w:val="0"/>
          <w:marBottom w:val="0"/>
          <w:divBdr>
            <w:top w:val="none" w:sz="0" w:space="0" w:color="auto"/>
            <w:left w:val="none" w:sz="0" w:space="0" w:color="auto"/>
            <w:bottom w:val="none" w:sz="0" w:space="0" w:color="auto"/>
            <w:right w:val="none" w:sz="0" w:space="0" w:color="auto"/>
          </w:divBdr>
        </w:div>
        <w:div w:id="1129860831">
          <w:marLeft w:val="547"/>
          <w:marRight w:val="0"/>
          <w:marTop w:val="0"/>
          <w:marBottom w:val="0"/>
          <w:divBdr>
            <w:top w:val="none" w:sz="0" w:space="0" w:color="auto"/>
            <w:left w:val="none" w:sz="0" w:space="0" w:color="auto"/>
            <w:bottom w:val="none" w:sz="0" w:space="0" w:color="auto"/>
            <w:right w:val="none" w:sz="0" w:space="0" w:color="auto"/>
          </w:divBdr>
        </w:div>
        <w:div w:id="1286810882">
          <w:marLeft w:val="547"/>
          <w:marRight w:val="0"/>
          <w:marTop w:val="0"/>
          <w:marBottom w:val="0"/>
          <w:divBdr>
            <w:top w:val="none" w:sz="0" w:space="0" w:color="auto"/>
            <w:left w:val="none" w:sz="0" w:space="0" w:color="auto"/>
            <w:bottom w:val="none" w:sz="0" w:space="0" w:color="auto"/>
            <w:right w:val="none" w:sz="0" w:space="0" w:color="auto"/>
          </w:divBdr>
        </w:div>
        <w:div w:id="1981884570">
          <w:marLeft w:val="547"/>
          <w:marRight w:val="0"/>
          <w:marTop w:val="0"/>
          <w:marBottom w:val="0"/>
          <w:divBdr>
            <w:top w:val="none" w:sz="0" w:space="0" w:color="auto"/>
            <w:left w:val="none" w:sz="0" w:space="0" w:color="auto"/>
            <w:bottom w:val="none" w:sz="0" w:space="0" w:color="auto"/>
            <w:right w:val="none" w:sz="0" w:space="0" w:color="auto"/>
          </w:divBdr>
        </w:div>
        <w:div w:id="1550145487">
          <w:marLeft w:val="547"/>
          <w:marRight w:val="0"/>
          <w:marTop w:val="0"/>
          <w:marBottom w:val="0"/>
          <w:divBdr>
            <w:top w:val="none" w:sz="0" w:space="0" w:color="auto"/>
            <w:left w:val="none" w:sz="0" w:space="0" w:color="auto"/>
            <w:bottom w:val="none" w:sz="0" w:space="0" w:color="auto"/>
            <w:right w:val="none" w:sz="0" w:space="0" w:color="auto"/>
          </w:divBdr>
        </w:div>
        <w:div w:id="1503281406">
          <w:marLeft w:val="547"/>
          <w:marRight w:val="0"/>
          <w:marTop w:val="0"/>
          <w:marBottom w:val="160"/>
          <w:divBdr>
            <w:top w:val="none" w:sz="0" w:space="0" w:color="auto"/>
            <w:left w:val="none" w:sz="0" w:space="0" w:color="auto"/>
            <w:bottom w:val="none" w:sz="0" w:space="0" w:color="auto"/>
            <w:right w:val="none" w:sz="0" w:space="0" w:color="auto"/>
          </w:divBdr>
        </w:div>
        <w:div w:id="1090736582">
          <w:marLeft w:val="547"/>
          <w:marRight w:val="0"/>
          <w:marTop w:val="0"/>
          <w:marBottom w:val="0"/>
          <w:divBdr>
            <w:top w:val="none" w:sz="0" w:space="0" w:color="auto"/>
            <w:left w:val="none" w:sz="0" w:space="0" w:color="auto"/>
            <w:bottom w:val="none" w:sz="0" w:space="0" w:color="auto"/>
            <w:right w:val="none" w:sz="0" w:space="0" w:color="auto"/>
          </w:divBdr>
        </w:div>
        <w:div w:id="1912540349">
          <w:marLeft w:val="547"/>
          <w:marRight w:val="0"/>
          <w:marTop w:val="0"/>
          <w:marBottom w:val="0"/>
          <w:divBdr>
            <w:top w:val="none" w:sz="0" w:space="0" w:color="auto"/>
            <w:left w:val="none" w:sz="0" w:space="0" w:color="auto"/>
            <w:bottom w:val="none" w:sz="0" w:space="0" w:color="auto"/>
            <w:right w:val="none" w:sz="0" w:space="0" w:color="auto"/>
          </w:divBdr>
        </w:div>
        <w:div w:id="871529508">
          <w:marLeft w:val="547"/>
          <w:marRight w:val="0"/>
          <w:marTop w:val="0"/>
          <w:marBottom w:val="160"/>
          <w:divBdr>
            <w:top w:val="none" w:sz="0" w:space="0" w:color="auto"/>
            <w:left w:val="none" w:sz="0" w:space="0" w:color="auto"/>
            <w:bottom w:val="none" w:sz="0" w:space="0" w:color="auto"/>
            <w:right w:val="none" w:sz="0" w:space="0" w:color="auto"/>
          </w:divBdr>
        </w:div>
        <w:div w:id="1919364821">
          <w:marLeft w:val="547"/>
          <w:marRight w:val="0"/>
          <w:marTop w:val="0"/>
          <w:marBottom w:val="0"/>
          <w:divBdr>
            <w:top w:val="none" w:sz="0" w:space="0" w:color="auto"/>
            <w:left w:val="none" w:sz="0" w:space="0" w:color="auto"/>
            <w:bottom w:val="none" w:sz="0" w:space="0" w:color="auto"/>
            <w:right w:val="none" w:sz="0" w:space="0" w:color="auto"/>
          </w:divBdr>
        </w:div>
        <w:div w:id="1993825234">
          <w:marLeft w:val="547"/>
          <w:marRight w:val="0"/>
          <w:marTop w:val="0"/>
          <w:marBottom w:val="0"/>
          <w:divBdr>
            <w:top w:val="none" w:sz="0" w:space="0" w:color="auto"/>
            <w:left w:val="none" w:sz="0" w:space="0" w:color="auto"/>
            <w:bottom w:val="none" w:sz="0" w:space="0" w:color="auto"/>
            <w:right w:val="none" w:sz="0" w:space="0" w:color="auto"/>
          </w:divBdr>
        </w:div>
        <w:div w:id="1454516611">
          <w:marLeft w:val="547"/>
          <w:marRight w:val="0"/>
          <w:marTop w:val="0"/>
          <w:marBottom w:val="0"/>
          <w:divBdr>
            <w:top w:val="none" w:sz="0" w:space="0" w:color="auto"/>
            <w:left w:val="none" w:sz="0" w:space="0" w:color="auto"/>
            <w:bottom w:val="none" w:sz="0" w:space="0" w:color="auto"/>
            <w:right w:val="none" w:sz="0" w:space="0" w:color="auto"/>
          </w:divBdr>
        </w:div>
        <w:div w:id="336275297">
          <w:marLeft w:val="547"/>
          <w:marRight w:val="0"/>
          <w:marTop w:val="0"/>
          <w:marBottom w:val="0"/>
          <w:divBdr>
            <w:top w:val="none" w:sz="0" w:space="0" w:color="auto"/>
            <w:left w:val="none" w:sz="0" w:space="0" w:color="auto"/>
            <w:bottom w:val="none" w:sz="0" w:space="0" w:color="auto"/>
            <w:right w:val="none" w:sz="0" w:space="0" w:color="auto"/>
          </w:divBdr>
        </w:div>
        <w:div w:id="301932524">
          <w:marLeft w:val="547"/>
          <w:marRight w:val="0"/>
          <w:marTop w:val="0"/>
          <w:marBottom w:val="0"/>
          <w:divBdr>
            <w:top w:val="none" w:sz="0" w:space="0" w:color="auto"/>
            <w:left w:val="none" w:sz="0" w:space="0" w:color="auto"/>
            <w:bottom w:val="none" w:sz="0" w:space="0" w:color="auto"/>
            <w:right w:val="none" w:sz="0" w:space="0" w:color="auto"/>
          </w:divBdr>
        </w:div>
        <w:div w:id="1054819401">
          <w:marLeft w:val="547"/>
          <w:marRight w:val="0"/>
          <w:marTop w:val="0"/>
          <w:marBottom w:val="0"/>
          <w:divBdr>
            <w:top w:val="none" w:sz="0" w:space="0" w:color="auto"/>
            <w:left w:val="none" w:sz="0" w:space="0" w:color="auto"/>
            <w:bottom w:val="none" w:sz="0" w:space="0" w:color="auto"/>
            <w:right w:val="none" w:sz="0" w:space="0" w:color="auto"/>
          </w:divBdr>
        </w:div>
        <w:div w:id="1571648394">
          <w:marLeft w:val="547"/>
          <w:marRight w:val="0"/>
          <w:marTop w:val="0"/>
          <w:marBottom w:val="0"/>
          <w:divBdr>
            <w:top w:val="none" w:sz="0" w:space="0" w:color="auto"/>
            <w:left w:val="none" w:sz="0" w:space="0" w:color="auto"/>
            <w:bottom w:val="none" w:sz="0" w:space="0" w:color="auto"/>
            <w:right w:val="none" w:sz="0" w:space="0" w:color="auto"/>
          </w:divBdr>
        </w:div>
        <w:div w:id="95637100">
          <w:marLeft w:val="547"/>
          <w:marRight w:val="0"/>
          <w:marTop w:val="0"/>
          <w:marBottom w:val="0"/>
          <w:divBdr>
            <w:top w:val="none" w:sz="0" w:space="0" w:color="auto"/>
            <w:left w:val="none" w:sz="0" w:space="0" w:color="auto"/>
            <w:bottom w:val="none" w:sz="0" w:space="0" w:color="auto"/>
            <w:right w:val="none" w:sz="0" w:space="0" w:color="auto"/>
          </w:divBdr>
        </w:div>
        <w:div w:id="1932816850">
          <w:marLeft w:val="547"/>
          <w:marRight w:val="0"/>
          <w:marTop w:val="0"/>
          <w:marBottom w:val="0"/>
          <w:divBdr>
            <w:top w:val="none" w:sz="0" w:space="0" w:color="auto"/>
            <w:left w:val="none" w:sz="0" w:space="0" w:color="auto"/>
            <w:bottom w:val="none" w:sz="0" w:space="0" w:color="auto"/>
            <w:right w:val="none" w:sz="0" w:space="0" w:color="auto"/>
          </w:divBdr>
        </w:div>
        <w:div w:id="345987671">
          <w:marLeft w:val="547"/>
          <w:marRight w:val="0"/>
          <w:marTop w:val="0"/>
          <w:marBottom w:val="0"/>
          <w:divBdr>
            <w:top w:val="none" w:sz="0" w:space="0" w:color="auto"/>
            <w:left w:val="none" w:sz="0" w:space="0" w:color="auto"/>
            <w:bottom w:val="none" w:sz="0" w:space="0" w:color="auto"/>
            <w:right w:val="none" w:sz="0" w:space="0" w:color="auto"/>
          </w:divBdr>
        </w:div>
        <w:div w:id="1643461892">
          <w:marLeft w:val="547"/>
          <w:marRight w:val="0"/>
          <w:marTop w:val="0"/>
          <w:marBottom w:val="0"/>
          <w:divBdr>
            <w:top w:val="none" w:sz="0" w:space="0" w:color="auto"/>
            <w:left w:val="none" w:sz="0" w:space="0" w:color="auto"/>
            <w:bottom w:val="none" w:sz="0" w:space="0" w:color="auto"/>
            <w:right w:val="none" w:sz="0" w:space="0" w:color="auto"/>
          </w:divBdr>
        </w:div>
        <w:div w:id="800153699">
          <w:marLeft w:val="547"/>
          <w:marRight w:val="0"/>
          <w:marTop w:val="0"/>
          <w:marBottom w:val="0"/>
          <w:divBdr>
            <w:top w:val="none" w:sz="0" w:space="0" w:color="auto"/>
            <w:left w:val="none" w:sz="0" w:space="0" w:color="auto"/>
            <w:bottom w:val="none" w:sz="0" w:space="0" w:color="auto"/>
            <w:right w:val="none" w:sz="0" w:space="0" w:color="auto"/>
          </w:divBdr>
        </w:div>
        <w:div w:id="829752885">
          <w:marLeft w:val="547"/>
          <w:marRight w:val="0"/>
          <w:marTop w:val="0"/>
          <w:marBottom w:val="0"/>
          <w:divBdr>
            <w:top w:val="none" w:sz="0" w:space="0" w:color="auto"/>
            <w:left w:val="none" w:sz="0" w:space="0" w:color="auto"/>
            <w:bottom w:val="none" w:sz="0" w:space="0" w:color="auto"/>
            <w:right w:val="none" w:sz="0" w:space="0" w:color="auto"/>
          </w:divBdr>
        </w:div>
        <w:div w:id="1258976887">
          <w:marLeft w:val="547"/>
          <w:marRight w:val="0"/>
          <w:marTop w:val="0"/>
          <w:marBottom w:val="0"/>
          <w:divBdr>
            <w:top w:val="none" w:sz="0" w:space="0" w:color="auto"/>
            <w:left w:val="none" w:sz="0" w:space="0" w:color="auto"/>
            <w:bottom w:val="none" w:sz="0" w:space="0" w:color="auto"/>
            <w:right w:val="none" w:sz="0" w:space="0" w:color="auto"/>
          </w:divBdr>
        </w:div>
        <w:div w:id="1067343600">
          <w:marLeft w:val="547"/>
          <w:marRight w:val="0"/>
          <w:marTop w:val="0"/>
          <w:marBottom w:val="0"/>
          <w:divBdr>
            <w:top w:val="none" w:sz="0" w:space="0" w:color="auto"/>
            <w:left w:val="none" w:sz="0" w:space="0" w:color="auto"/>
            <w:bottom w:val="none" w:sz="0" w:space="0" w:color="auto"/>
            <w:right w:val="none" w:sz="0" w:space="0" w:color="auto"/>
          </w:divBdr>
        </w:div>
        <w:div w:id="939341006">
          <w:marLeft w:val="547"/>
          <w:marRight w:val="0"/>
          <w:marTop w:val="0"/>
          <w:marBottom w:val="0"/>
          <w:divBdr>
            <w:top w:val="none" w:sz="0" w:space="0" w:color="auto"/>
            <w:left w:val="none" w:sz="0" w:space="0" w:color="auto"/>
            <w:bottom w:val="none" w:sz="0" w:space="0" w:color="auto"/>
            <w:right w:val="none" w:sz="0" w:space="0" w:color="auto"/>
          </w:divBdr>
        </w:div>
        <w:div w:id="2013490173">
          <w:marLeft w:val="547"/>
          <w:marRight w:val="0"/>
          <w:marTop w:val="0"/>
          <w:marBottom w:val="160"/>
          <w:divBdr>
            <w:top w:val="none" w:sz="0" w:space="0" w:color="auto"/>
            <w:left w:val="none" w:sz="0" w:space="0" w:color="auto"/>
            <w:bottom w:val="none" w:sz="0" w:space="0" w:color="auto"/>
            <w:right w:val="none" w:sz="0" w:space="0" w:color="auto"/>
          </w:divBdr>
        </w:div>
        <w:div w:id="114912240">
          <w:marLeft w:val="547"/>
          <w:marRight w:val="0"/>
          <w:marTop w:val="0"/>
          <w:marBottom w:val="0"/>
          <w:divBdr>
            <w:top w:val="none" w:sz="0" w:space="0" w:color="auto"/>
            <w:left w:val="none" w:sz="0" w:space="0" w:color="auto"/>
            <w:bottom w:val="none" w:sz="0" w:space="0" w:color="auto"/>
            <w:right w:val="none" w:sz="0" w:space="0" w:color="auto"/>
          </w:divBdr>
        </w:div>
        <w:div w:id="1050887031">
          <w:marLeft w:val="547"/>
          <w:marRight w:val="0"/>
          <w:marTop w:val="0"/>
          <w:marBottom w:val="160"/>
          <w:divBdr>
            <w:top w:val="none" w:sz="0" w:space="0" w:color="auto"/>
            <w:left w:val="none" w:sz="0" w:space="0" w:color="auto"/>
            <w:bottom w:val="none" w:sz="0" w:space="0" w:color="auto"/>
            <w:right w:val="none" w:sz="0" w:space="0" w:color="auto"/>
          </w:divBdr>
        </w:div>
        <w:div w:id="793906343">
          <w:marLeft w:val="547"/>
          <w:marRight w:val="0"/>
          <w:marTop w:val="0"/>
          <w:marBottom w:val="0"/>
          <w:divBdr>
            <w:top w:val="none" w:sz="0" w:space="0" w:color="auto"/>
            <w:left w:val="none" w:sz="0" w:space="0" w:color="auto"/>
            <w:bottom w:val="none" w:sz="0" w:space="0" w:color="auto"/>
            <w:right w:val="none" w:sz="0" w:space="0" w:color="auto"/>
          </w:divBdr>
        </w:div>
        <w:div w:id="1895311142">
          <w:marLeft w:val="547"/>
          <w:marRight w:val="0"/>
          <w:marTop w:val="0"/>
          <w:marBottom w:val="160"/>
          <w:divBdr>
            <w:top w:val="none" w:sz="0" w:space="0" w:color="auto"/>
            <w:left w:val="none" w:sz="0" w:space="0" w:color="auto"/>
            <w:bottom w:val="none" w:sz="0" w:space="0" w:color="auto"/>
            <w:right w:val="none" w:sz="0" w:space="0" w:color="auto"/>
          </w:divBdr>
        </w:div>
      </w:divsChild>
    </w:div>
    <w:div w:id="44569803">
      <w:bodyDiv w:val="1"/>
      <w:marLeft w:val="0"/>
      <w:marRight w:val="0"/>
      <w:marTop w:val="0"/>
      <w:marBottom w:val="0"/>
      <w:divBdr>
        <w:top w:val="none" w:sz="0" w:space="0" w:color="auto"/>
        <w:left w:val="none" w:sz="0" w:space="0" w:color="auto"/>
        <w:bottom w:val="none" w:sz="0" w:space="0" w:color="auto"/>
        <w:right w:val="none" w:sz="0" w:space="0" w:color="auto"/>
      </w:divBdr>
    </w:div>
    <w:div w:id="59331740">
      <w:bodyDiv w:val="1"/>
      <w:marLeft w:val="0"/>
      <w:marRight w:val="0"/>
      <w:marTop w:val="0"/>
      <w:marBottom w:val="0"/>
      <w:divBdr>
        <w:top w:val="none" w:sz="0" w:space="0" w:color="auto"/>
        <w:left w:val="none" w:sz="0" w:space="0" w:color="auto"/>
        <w:bottom w:val="none" w:sz="0" w:space="0" w:color="auto"/>
        <w:right w:val="none" w:sz="0" w:space="0" w:color="auto"/>
      </w:divBdr>
    </w:div>
    <w:div w:id="65538601">
      <w:bodyDiv w:val="1"/>
      <w:marLeft w:val="0"/>
      <w:marRight w:val="0"/>
      <w:marTop w:val="0"/>
      <w:marBottom w:val="0"/>
      <w:divBdr>
        <w:top w:val="none" w:sz="0" w:space="0" w:color="auto"/>
        <w:left w:val="none" w:sz="0" w:space="0" w:color="auto"/>
        <w:bottom w:val="none" w:sz="0" w:space="0" w:color="auto"/>
        <w:right w:val="none" w:sz="0" w:space="0" w:color="auto"/>
      </w:divBdr>
    </w:div>
    <w:div w:id="69429720">
      <w:bodyDiv w:val="1"/>
      <w:marLeft w:val="0"/>
      <w:marRight w:val="0"/>
      <w:marTop w:val="0"/>
      <w:marBottom w:val="0"/>
      <w:divBdr>
        <w:top w:val="none" w:sz="0" w:space="0" w:color="auto"/>
        <w:left w:val="none" w:sz="0" w:space="0" w:color="auto"/>
        <w:bottom w:val="none" w:sz="0" w:space="0" w:color="auto"/>
        <w:right w:val="none" w:sz="0" w:space="0" w:color="auto"/>
      </w:divBdr>
    </w:div>
    <w:div w:id="72431256">
      <w:bodyDiv w:val="1"/>
      <w:marLeft w:val="0"/>
      <w:marRight w:val="0"/>
      <w:marTop w:val="0"/>
      <w:marBottom w:val="0"/>
      <w:divBdr>
        <w:top w:val="none" w:sz="0" w:space="0" w:color="auto"/>
        <w:left w:val="none" w:sz="0" w:space="0" w:color="auto"/>
        <w:bottom w:val="none" w:sz="0" w:space="0" w:color="auto"/>
        <w:right w:val="none" w:sz="0" w:space="0" w:color="auto"/>
      </w:divBdr>
    </w:div>
    <w:div w:id="89543093">
      <w:bodyDiv w:val="1"/>
      <w:marLeft w:val="0"/>
      <w:marRight w:val="0"/>
      <w:marTop w:val="0"/>
      <w:marBottom w:val="0"/>
      <w:divBdr>
        <w:top w:val="none" w:sz="0" w:space="0" w:color="auto"/>
        <w:left w:val="none" w:sz="0" w:space="0" w:color="auto"/>
        <w:bottom w:val="none" w:sz="0" w:space="0" w:color="auto"/>
        <w:right w:val="none" w:sz="0" w:space="0" w:color="auto"/>
      </w:divBdr>
    </w:div>
    <w:div w:id="92943985">
      <w:bodyDiv w:val="1"/>
      <w:marLeft w:val="0"/>
      <w:marRight w:val="0"/>
      <w:marTop w:val="0"/>
      <w:marBottom w:val="0"/>
      <w:divBdr>
        <w:top w:val="none" w:sz="0" w:space="0" w:color="auto"/>
        <w:left w:val="none" w:sz="0" w:space="0" w:color="auto"/>
        <w:bottom w:val="none" w:sz="0" w:space="0" w:color="auto"/>
        <w:right w:val="none" w:sz="0" w:space="0" w:color="auto"/>
      </w:divBdr>
    </w:div>
    <w:div w:id="98062498">
      <w:bodyDiv w:val="1"/>
      <w:marLeft w:val="0"/>
      <w:marRight w:val="0"/>
      <w:marTop w:val="0"/>
      <w:marBottom w:val="0"/>
      <w:divBdr>
        <w:top w:val="none" w:sz="0" w:space="0" w:color="auto"/>
        <w:left w:val="none" w:sz="0" w:space="0" w:color="auto"/>
        <w:bottom w:val="none" w:sz="0" w:space="0" w:color="auto"/>
        <w:right w:val="none" w:sz="0" w:space="0" w:color="auto"/>
      </w:divBdr>
      <w:divsChild>
        <w:div w:id="572589940">
          <w:marLeft w:val="547"/>
          <w:marRight w:val="0"/>
          <w:marTop w:val="0"/>
          <w:marBottom w:val="0"/>
          <w:divBdr>
            <w:top w:val="none" w:sz="0" w:space="0" w:color="auto"/>
            <w:left w:val="none" w:sz="0" w:space="0" w:color="auto"/>
            <w:bottom w:val="none" w:sz="0" w:space="0" w:color="auto"/>
            <w:right w:val="none" w:sz="0" w:space="0" w:color="auto"/>
          </w:divBdr>
        </w:div>
      </w:divsChild>
    </w:div>
    <w:div w:id="119734377">
      <w:bodyDiv w:val="1"/>
      <w:marLeft w:val="0"/>
      <w:marRight w:val="0"/>
      <w:marTop w:val="0"/>
      <w:marBottom w:val="0"/>
      <w:divBdr>
        <w:top w:val="none" w:sz="0" w:space="0" w:color="auto"/>
        <w:left w:val="none" w:sz="0" w:space="0" w:color="auto"/>
        <w:bottom w:val="none" w:sz="0" w:space="0" w:color="auto"/>
        <w:right w:val="none" w:sz="0" w:space="0" w:color="auto"/>
      </w:divBdr>
    </w:div>
    <w:div w:id="125050274">
      <w:bodyDiv w:val="1"/>
      <w:marLeft w:val="0"/>
      <w:marRight w:val="0"/>
      <w:marTop w:val="0"/>
      <w:marBottom w:val="0"/>
      <w:divBdr>
        <w:top w:val="none" w:sz="0" w:space="0" w:color="auto"/>
        <w:left w:val="none" w:sz="0" w:space="0" w:color="auto"/>
        <w:bottom w:val="none" w:sz="0" w:space="0" w:color="auto"/>
        <w:right w:val="none" w:sz="0" w:space="0" w:color="auto"/>
      </w:divBdr>
    </w:div>
    <w:div w:id="138151554">
      <w:bodyDiv w:val="1"/>
      <w:marLeft w:val="0"/>
      <w:marRight w:val="0"/>
      <w:marTop w:val="0"/>
      <w:marBottom w:val="0"/>
      <w:divBdr>
        <w:top w:val="none" w:sz="0" w:space="0" w:color="auto"/>
        <w:left w:val="none" w:sz="0" w:space="0" w:color="auto"/>
        <w:bottom w:val="none" w:sz="0" w:space="0" w:color="auto"/>
        <w:right w:val="none" w:sz="0" w:space="0" w:color="auto"/>
      </w:divBdr>
    </w:div>
    <w:div w:id="141191530">
      <w:bodyDiv w:val="1"/>
      <w:marLeft w:val="0"/>
      <w:marRight w:val="0"/>
      <w:marTop w:val="0"/>
      <w:marBottom w:val="0"/>
      <w:divBdr>
        <w:top w:val="none" w:sz="0" w:space="0" w:color="auto"/>
        <w:left w:val="none" w:sz="0" w:space="0" w:color="auto"/>
        <w:bottom w:val="none" w:sz="0" w:space="0" w:color="auto"/>
        <w:right w:val="none" w:sz="0" w:space="0" w:color="auto"/>
      </w:divBdr>
      <w:divsChild>
        <w:div w:id="256140385">
          <w:marLeft w:val="547"/>
          <w:marRight w:val="0"/>
          <w:marTop w:val="0"/>
          <w:marBottom w:val="0"/>
          <w:divBdr>
            <w:top w:val="none" w:sz="0" w:space="0" w:color="auto"/>
            <w:left w:val="none" w:sz="0" w:space="0" w:color="auto"/>
            <w:bottom w:val="none" w:sz="0" w:space="0" w:color="auto"/>
            <w:right w:val="none" w:sz="0" w:space="0" w:color="auto"/>
          </w:divBdr>
        </w:div>
      </w:divsChild>
    </w:div>
    <w:div w:id="145124403">
      <w:bodyDiv w:val="1"/>
      <w:marLeft w:val="0"/>
      <w:marRight w:val="0"/>
      <w:marTop w:val="0"/>
      <w:marBottom w:val="0"/>
      <w:divBdr>
        <w:top w:val="none" w:sz="0" w:space="0" w:color="auto"/>
        <w:left w:val="none" w:sz="0" w:space="0" w:color="auto"/>
        <w:bottom w:val="none" w:sz="0" w:space="0" w:color="auto"/>
        <w:right w:val="none" w:sz="0" w:space="0" w:color="auto"/>
      </w:divBdr>
    </w:div>
    <w:div w:id="151651401">
      <w:bodyDiv w:val="1"/>
      <w:marLeft w:val="0"/>
      <w:marRight w:val="0"/>
      <w:marTop w:val="0"/>
      <w:marBottom w:val="0"/>
      <w:divBdr>
        <w:top w:val="none" w:sz="0" w:space="0" w:color="auto"/>
        <w:left w:val="none" w:sz="0" w:space="0" w:color="auto"/>
        <w:bottom w:val="none" w:sz="0" w:space="0" w:color="auto"/>
        <w:right w:val="none" w:sz="0" w:space="0" w:color="auto"/>
      </w:divBdr>
    </w:div>
    <w:div w:id="154339318">
      <w:bodyDiv w:val="1"/>
      <w:marLeft w:val="0"/>
      <w:marRight w:val="0"/>
      <w:marTop w:val="0"/>
      <w:marBottom w:val="0"/>
      <w:divBdr>
        <w:top w:val="none" w:sz="0" w:space="0" w:color="auto"/>
        <w:left w:val="none" w:sz="0" w:space="0" w:color="auto"/>
        <w:bottom w:val="none" w:sz="0" w:space="0" w:color="auto"/>
        <w:right w:val="none" w:sz="0" w:space="0" w:color="auto"/>
      </w:divBdr>
    </w:div>
    <w:div w:id="159204167">
      <w:bodyDiv w:val="1"/>
      <w:marLeft w:val="0"/>
      <w:marRight w:val="0"/>
      <w:marTop w:val="0"/>
      <w:marBottom w:val="0"/>
      <w:divBdr>
        <w:top w:val="none" w:sz="0" w:space="0" w:color="auto"/>
        <w:left w:val="none" w:sz="0" w:space="0" w:color="auto"/>
        <w:bottom w:val="none" w:sz="0" w:space="0" w:color="auto"/>
        <w:right w:val="none" w:sz="0" w:space="0" w:color="auto"/>
      </w:divBdr>
      <w:divsChild>
        <w:div w:id="857813191">
          <w:marLeft w:val="547"/>
          <w:marRight w:val="0"/>
          <w:marTop w:val="0"/>
          <w:marBottom w:val="0"/>
          <w:divBdr>
            <w:top w:val="none" w:sz="0" w:space="0" w:color="auto"/>
            <w:left w:val="none" w:sz="0" w:space="0" w:color="auto"/>
            <w:bottom w:val="none" w:sz="0" w:space="0" w:color="auto"/>
            <w:right w:val="none" w:sz="0" w:space="0" w:color="auto"/>
          </w:divBdr>
        </w:div>
        <w:div w:id="2114130816">
          <w:marLeft w:val="547"/>
          <w:marRight w:val="0"/>
          <w:marTop w:val="0"/>
          <w:marBottom w:val="0"/>
          <w:divBdr>
            <w:top w:val="none" w:sz="0" w:space="0" w:color="auto"/>
            <w:left w:val="none" w:sz="0" w:space="0" w:color="auto"/>
            <w:bottom w:val="none" w:sz="0" w:space="0" w:color="auto"/>
            <w:right w:val="none" w:sz="0" w:space="0" w:color="auto"/>
          </w:divBdr>
        </w:div>
        <w:div w:id="173499386">
          <w:marLeft w:val="547"/>
          <w:marRight w:val="0"/>
          <w:marTop w:val="0"/>
          <w:marBottom w:val="0"/>
          <w:divBdr>
            <w:top w:val="none" w:sz="0" w:space="0" w:color="auto"/>
            <w:left w:val="none" w:sz="0" w:space="0" w:color="auto"/>
            <w:bottom w:val="none" w:sz="0" w:space="0" w:color="auto"/>
            <w:right w:val="none" w:sz="0" w:space="0" w:color="auto"/>
          </w:divBdr>
        </w:div>
        <w:div w:id="225336369">
          <w:marLeft w:val="547"/>
          <w:marRight w:val="0"/>
          <w:marTop w:val="0"/>
          <w:marBottom w:val="0"/>
          <w:divBdr>
            <w:top w:val="none" w:sz="0" w:space="0" w:color="auto"/>
            <w:left w:val="none" w:sz="0" w:space="0" w:color="auto"/>
            <w:bottom w:val="none" w:sz="0" w:space="0" w:color="auto"/>
            <w:right w:val="none" w:sz="0" w:space="0" w:color="auto"/>
          </w:divBdr>
        </w:div>
        <w:div w:id="972097275">
          <w:marLeft w:val="547"/>
          <w:marRight w:val="0"/>
          <w:marTop w:val="0"/>
          <w:marBottom w:val="0"/>
          <w:divBdr>
            <w:top w:val="none" w:sz="0" w:space="0" w:color="auto"/>
            <w:left w:val="none" w:sz="0" w:space="0" w:color="auto"/>
            <w:bottom w:val="none" w:sz="0" w:space="0" w:color="auto"/>
            <w:right w:val="none" w:sz="0" w:space="0" w:color="auto"/>
          </w:divBdr>
        </w:div>
        <w:div w:id="1875656436">
          <w:marLeft w:val="547"/>
          <w:marRight w:val="0"/>
          <w:marTop w:val="0"/>
          <w:marBottom w:val="0"/>
          <w:divBdr>
            <w:top w:val="none" w:sz="0" w:space="0" w:color="auto"/>
            <w:left w:val="none" w:sz="0" w:space="0" w:color="auto"/>
            <w:bottom w:val="none" w:sz="0" w:space="0" w:color="auto"/>
            <w:right w:val="none" w:sz="0" w:space="0" w:color="auto"/>
          </w:divBdr>
        </w:div>
        <w:div w:id="1646398739">
          <w:marLeft w:val="547"/>
          <w:marRight w:val="0"/>
          <w:marTop w:val="0"/>
          <w:marBottom w:val="0"/>
          <w:divBdr>
            <w:top w:val="none" w:sz="0" w:space="0" w:color="auto"/>
            <w:left w:val="none" w:sz="0" w:space="0" w:color="auto"/>
            <w:bottom w:val="none" w:sz="0" w:space="0" w:color="auto"/>
            <w:right w:val="none" w:sz="0" w:space="0" w:color="auto"/>
          </w:divBdr>
        </w:div>
        <w:div w:id="1462726436">
          <w:marLeft w:val="547"/>
          <w:marRight w:val="0"/>
          <w:marTop w:val="0"/>
          <w:marBottom w:val="0"/>
          <w:divBdr>
            <w:top w:val="none" w:sz="0" w:space="0" w:color="auto"/>
            <w:left w:val="none" w:sz="0" w:space="0" w:color="auto"/>
            <w:bottom w:val="none" w:sz="0" w:space="0" w:color="auto"/>
            <w:right w:val="none" w:sz="0" w:space="0" w:color="auto"/>
          </w:divBdr>
        </w:div>
        <w:div w:id="639193094">
          <w:marLeft w:val="547"/>
          <w:marRight w:val="0"/>
          <w:marTop w:val="0"/>
          <w:marBottom w:val="0"/>
          <w:divBdr>
            <w:top w:val="none" w:sz="0" w:space="0" w:color="auto"/>
            <w:left w:val="none" w:sz="0" w:space="0" w:color="auto"/>
            <w:bottom w:val="none" w:sz="0" w:space="0" w:color="auto"/>
            <w:right w:val="none" w:sz="0" w:space="0" w:color="auto"/>
          </w:divBdr>
        </w:div>
        <w:div w:id="1108888158">
          <w:marLeft w:val="547"/>
          <w:marRight w:val="0"/>
          <w:marTop w:val="0"/>
          <w:marBottom w:val="0"/>
          <w:divBdr>
            <w:top w:val="none" w:sz="0" w:space="0" w:color="auto"/>
            <w:left w:val="none" w:sz="0" w:space="0" w:color="auto"/>
            <w:bottom w:val="none" w:sz="0" w:space="0" w:color="auto"/>
            <w:right w:val="none" w:sz="0" w:space="0" w:color="auto"/>
          </w:divBdr>
        </w:div>
      </w:divsChild>
    </w:div>
    <w:div w:id="162672147">
      <w:bodyDiv w:val="1"/>
      <w:marLeft w:val="0"/>
      <w:marRight w:val="0"/>
      <w:marTop w:val="0"/>
      <w:marBottom w:val="0"/>
      <w:divBdr>
        <w:top w:val="none" w:sz="0" w:space="0" w:color="auto"/>
        <w:left w:val="none" w:sz="0" w:space="0" w:color="auto"/>
        <w:bottom w:val="none" w:sz="0" w:space="0" w:color="auto"/>
        <w:right w:val="none" w:sz="0" w:space="0" w:color="auto"/>
      </w:divBdr>
    </w:div>
    <w:div w:id="169025231">
      <w:bodyDiv w:val="1"/>
      <w:marLeft w:val="0"/>
      <w:marRight w:val="0"/>
      <w:marTop w:val="0"/>
      <w:marBottom w:val="0"/>
      <w:divBdr>
        <w:top w:val="none" w:sz="0" w:space="0" w:color="auto"/>
        <w:left w:val="none" w:sz="0" w:space="0" w:color="auto"/>
        <w:bottom w:val="none" w:sz="0" w:space="0" w:color="auto"/>
        <w:right w:val="none" w:sz="0" w:space="0" w:color="auto"/>
      </w:divBdr>
    </w:div>
    <w:div w:id="171769884">
      <w:bodyDiv w:val="1"/>
      <w:marLeft w:val="0"/>
      <w:marRight w:val="0"/>
      <w:marTop w:val="0"/>
      <w:marBottom w:val="0"/>
      <w:divBdr>
        <w:top w:val="none" w:sz="0" w:space="0" w:color="auto"/>
        <w:left w:val="none" w:sz="0" w:space="0" w:color="auto"/>
        <w:bottom w:val="none" w:sz="0" w:space="0" w:color="auto"/>
        <w:right w:val="none" w:sz="0" w:space="0" w:color="auto"/>
      </w:divBdr>
    </w:div>
    <w:div w:id="180630202">
      <w:bodyDiv w:val="1"/>
      <w:marLeft w:val="0"/>
      <w:marRight w:val="0"/>
      <w:marTop w:val="0"/>
      <w:marBottom w:val="0"/>
      <w:divBdr>
        <w:top w:val="none" w:sz="0" w:space="0" w:color="auto"/>
        <w:left w:val="none" w:sz="0" w:space="0" w:color="auto"/>
        <w:bottom w:val="none" w:sz="0" w:space="0" w:color="auto"/>
        <w:right w:val="none" w:sz="0" w:space="0" w:color="auto"/>
      </w:divBdr>
    </w:div>
    <w:div w:id="180897127">
      <w:bodyDiv w:val="1"/>
      <w:marLeft w:val="0"/>
      <w:marRight w:val="0"/>
      <w:marTop w:val="0"/>
      <w:marBottom w:val="0"/>
      <w:divBdr>
        <w:top w:val="none" w:sz="0" w:space="0" w:color="auto"/>
        <w:left w:val="none" w:sz="0" w:space="0" w:color="auto"/>
        <w:bottom w:val="none" w:sz="0" w:space="0" w:color="auto"/>
        <w:right w:val="none" w:sz="0" w:space="0" w:color="auto"/>
      </w:divBdr>
    </w:div>
    <w:div w:id="185603882">
      <w:bodyDiv w:val="1"/>
      <w:marLeft w:val="0"/>
      <w:marRight w:val="0"/>
      <w:marTop w:val="0"/>
      <w:marBottom w:val="0"/>
      <w:divBdr>
        <w:top w:val="none" w:sz="0" w:space="0" w:color="auto"/>
        <w:left w:val="none" w:sz="0" w:space="0" w:color="auto"/>
        <w:bottom w:val="none" w:sz="0" w:space="0" w:color="auto"/>
        <w:right w:val="none" w:sz="0" w:space="0" w:color="auto"/>
      </w:divBdr>
    </w:div>
    <w:div w:id="203324611">
      <w:bodyDiv w:val="1"/>
      <w:marLeft w:val="0"/>
      <w:marRight w:val="0"/>
      <w:marTop w:val="0"/>
      <w:marBottom w:val="0"/>
      <w:divBdr>
        <w:top w:val="none" w:sz="0" w:space="0" w:color="auto"/>
        <w:left w:val="none" w:sz="0" w:space="0" w:color="auto"/>
        <w:bottom w:val="none" w:sz="0" w:space="0" w:color="auto"/>
        <w:right w:val="none" w:sz="0" w:space="0" w:color="auto"/>
      </w:divBdr>
    </w:div>
    <w:div w:id="205529981">
      <w:bodyDiv w:val="1"/>
      <w:marLeft w:val="0"/>
      <w:marRight w:val="0"/>
      <w:marTop w:val="0"/>
      <w:marBottom w:val="0"/>
      <w:divBdr>
        <w:top w:val="none" w:sz="0" w:space="0" w:color="auto"/>
        <w:left w:val="none" w:sz="0" w:space="0" w:color="auto"/>
        <w:bottom w:val="none" w:sz="0" w:space="0" w:color="auto"/>
        <w:right w:val="none" w:sz="0" w:space="0" w:color="auto"/>
      </w:divBdr>
      <w:divsChild>
        <w:div w:id="1657370897">
          <w:marLeft w:val="720"/>
          <w:marRight w:val="0"/>
          <w:marTop w:val="0"/>
          <w:marBottom w:val="0"/>
          <w:divBdr>
            <w:top w:val="none" w:sz="0" w:space="0" w:color="auto"/>
            <w:left w:val="none" w:sz="0" w:space="0" w:color="auto"/>
            <w:bottom w:val="none" w:sz="0" w:space="0" w:color="auto"/>
            <w:right w:val="none" w:sz="0" w:space="0" w:color="auto"/>
          </w:divBdr>
        </w:div>
        <w:div w:id="664624218">
          <w:marLeft w:val="720"/>
          <w:marRight w:val="0"/>
          <w:marTop w:val="0"/>
          <w:marBottom w:val="0"/>
          <w:divBdr>
            <w:top w:val="none" w:sz="0" w:space="0" w:color="auto"/>
            <w:left w:val="none" w:sz="0" w:space="0" w:color="auto"/>
            <w:bottom w:val="none" w:sz="0" w:space="0" w:color="auto"/>
            <w:right w:val="none" w:sz="0" w:space="0" w:color="auto"/>
          </w:divBdr>
        </w:div>
        <w:div w:id="285239690">
          <w:marLeft w:val="720"/>
          <w:marRight w:val="0"/>
          <w:marTop w:val="0"/>
          <w:marBottom w:val="0"/>
          <w:divBdr>
            <w:top w:val="none" w:sz="0" w:space="0" w:color="auto"/>
            <w:left w:val="none" w:sz="0" w:space="0" w:color="auto"/>
            <w:bottom w:val="none" w:sz="0" w:space="0" w:color="auto"/>
            <w:right w:val="none" w:sz="0" w:space="0" w:color="auto"/>
          </w:divBdr>
        </w:div>
      </w:divsChild>
    </w:div>
    <w:div w:id="214700404">
      <w:bodyDiv w:val="1"/>
      <w:marLeft w:val="0"/>
      <w:marRight w:val="0"/>
      <w:marTop w:val="0"/>
      <w:marBottom w:val="0"/>
      <w:divBdr>
        <w:top w:val="none" w:sz="0" w:space="0" w:color="auto"/>
        <w:left w:val="none" w:sz="0" w:space="0" w:color="auto"/>
        <w:bottom w:val="none" w:sz="0" w:space="0" w:color="auto"/>
        <w:right w:val="none" w:sz="0" w:space="0" w:color="auto"/>
      </w:divBdr>
    </w:div>
    <w:div w:id="217205711">
      <w:bodyDiv w:val="1"/>
      <w:marLeft w:val="0"/>
      <w:marRight w:val="0"/>
      <w:marTop w:val="0"/>
      <w:marBottom w:val="0"/>
      <w:divBdr>
        <w:top w:val="none" w:sz="0" w:space="0" w:color="auto"/>
        <w:left w:val="none" w:sz="0" w:space="0" w:color="auto"/>
        <w:bottom w:val="none" w:sz="0" w:space="0" w:color="auto"/>
        <w:right w:val="none" w:sz="0" w:space="0" w:color="auto"/>
      </w:divBdr>
    </w:div>
    <w:div w:id="223877640">
      <w:bodyDiv w:val="1"/>
      <w:marLeft w:val="0"/>
      <w:marRight w:val="0"/>
      <w:marTop w:val="0"/>
      <w:marBottom w:val="0"/>
      <w:divBdr>
        <w:top w:val="none" w:sz="0" w:space="0" w:color="auto"/>
        <w:left w:val="none" w:sz="0" w:space="0" w:color="auto"/>
        <w:bottom w:val="none" w:sz="0" w:space="0" w:color="auto"/>
        <w:right w:val="none" w:sz="0" w:space="0" w:color="auto"/>
      </w:divBdr>
    </w:div>
    <w:div w:id="224342670">
      <w:bodyDiv w:val="1"/>
      <w:marLeft w:val="0"/>
      <w:marRight w:val="0"/>
      <w:marTop w:val="0"/>
      <w:marBottom w:val="0"/>
      <w:divBdr>
        <w:top w:val="none" w:sz="0" w:space="0" w:color="auto"/>
        <w:left w:val="none" w:sz="0" w:space="0" w:color="auto"/>
        <w:bottom w:val="none" w:sz="0" w:space="0" w:color="auto"/>
        <w:right w:val="none" w:sz="0" w:space="0" w:color="auto"/>
      </w:divBdr>
    </w:div>
    <w:div w:id="229392849">
      <w:bodyDiv w:val="1"/>
      <w:marLeft w:val="0"/>
      <w:marRight w:val="0"/>
      <w:marTop w:val="0"/>
      <w:marBottom w:val="0"/>
      <w:divBdr>
        <w:top w:val="none" w:sz="0" w:space="0" w:color="auto"/>
        <w:left w:val="none" w:sz="0" w:space="0" w:color="auto"/>
        <w:bottom w:val="none" w:sz="0" w:space="0" w:color="auto"/>
        <w:right w:val="none" w:sz="0" w:space="0" w:color="auto"/>
      </w:divBdr>
    </w:div>
    <w:div w:id="230699807">
      <w:bodyDiv w:val="1"/>
      <w:marLeft w:val="0"/>
      <w:marRight w:val="0"/>
      <w:marTop w:val="0"/>
      <w:marBottom w:val="0"/>
      <w:divBdr>
        <w:top w:val="none" w:sz="0" w:space="0" w:color="auto"/>
        <w:left w:val="none" w:sz="0" w:space="0" w:color="auto"/>
        <w:bottom w:val="none" w:sz="0" w:space="0" w:color="auto"/>
        <w:right w:val="none" w:sz="0" w:space="0" w:color="auto"/>
      </w:divBdr>
    </w:div>
    <w:div w:id="231818069">
      <w:bodyDiv w:val="1"/>
      <w:marLeft w:val="0"/>
      <w:marRight w:val="0"/>
      <w:marTop w:val="0"/>
      <w:marBottom w:val="0"/>
      <w:divBdr>
        <w:top w:val="none" w:sz="0" w:space="0" w:color="auto"/>
        <w:left w:val="none" w:sz="0" w:space="0" w:color="auto"/>
        <w:bottom w:val="none" w:sz="0" w:space="0" w:color="auto"/>
        <w:right w:val="none" w:sz="0" w:space="0" w:color="auto"/>
      </w:divBdr>
    </w:div>
    <w:div w:id="239337507">
      <w:bodyDiv w:val="1"/>
      <w:marLeft w:val="0"/>
      <w:marRight w:val="0"/>
      <w:marTop w:val="0"/>
      <w:marBottom w:val="0"/>
      <w:divBdr>
        <w:top w:val="none" w:sz="0" w:space="0" w:color="auto"/>
        <w:left w:val="none" w:sz="0" w:space="0" w:color="auto"/>
        <w:bottom w:val="none" w:sz="0" w:space="0" w:color="auto"/>
        <w:right w:val="none" w:sz="0" w:space="0" w:color="auto"/>
      </w:divBdr>
    </w:div>
    <w:div w:id="240215199">
      <w:bodyDiv w:val="1"/>
      <w:marLeft w:val="0"/>
      <w:marRight w:val="0"/>
      <w:marTop w:val="0"/>
      <w:marBottom w:val="0"/>
      <w:divBdr>
        <w:top w:val="none" w:sz="0" w:space="0" w:color="auto"/>
        <w:left w:val="none" w:sz="0" w:space="0" w:color="auto"/>
        <w:bottom w:val="none" w:sz="0" w:space="0" w:color="auto"/>
        <w:right w:val="none" w:sz="0" w:space="0" w:color="auto"/>
      </w:divBdr>
    </w:div>
    <w:div w:id="240918274">
      <w:bodyDiv w:val="1"/>
      <w:marLeft w:val="0"/>
      <w:marRight w:val="0"/>
      <w:marTop w:val="0"/>
      <w:marBottom w:val="0"/>
      <w:divBdr>
        <w:top w:val="none" w:sz="0" w:space="0" w:color="auto"/>
        <w:left w:val="none" w:sz="0" w:space="0" w:color="auto"/>
        <w:bottom w:val="none" w:sz="0" w:space="0" w:color="auto"/>
        <w:right w:val="none" w:sz="0" w:space="0" w:color="auto"/>
      </w:divBdr>
    </w:div>
    <w:div w:id="241528506">
      <w:bodyDiv w:val="1"/>
      <w:marLeft w:val="0"/>
      <w:marRight w:val="0"/>
      <w:marTop w:val="0"/>
      <w:marBottom w:val="0"/>
      <w:divBdr>
        <w:top w:val="none" w:sz="0" w:space="0" w:color="auto"/>
        <w:left w:val="none" w:sz="0" w:space="0" w:color="auto"/>
        <w:bottom w:val="none" w:sz="0" w:space="0" w:color="auto"/>
        <w:right w:val="none" w:sz="0" w:space="0" w:color="auto"/>
      </w:divBdr>
    </w:div>
    <w:div w:id="259990617">
      <w:bodyDiv w:val="1"/>
      <w:marLeft w:val="0"/>
      <w:marRight w:val="0"/>
      <w:marTop w:val="0"/>
      <w:marBottom w:val="0"/>
      <w:divBdr>
        <w:top w:val="none" w:sz="0" w:space="0" w:color="auto"/>
        <w:left w:val="none" w:sz="0" w:space="0" w:color="auto"/>
        <w:bottom w:val="none" w:sz="0" w:space="0" w:color="auto"/>
        <w:right w:val="none" w:sz="0" w:space="0" w:color="auto"/>
      </w:divBdr>
    </w:div>
    <w:div w:id="265423815">
      <w:bodyDiv w:val="1"/>
      <w:marLeft w:val="0"/>
      <w:marRight w:val="0"/>
      <w:marTop w:val="0"/>
      <w:marBottom w:val="0"/>
      <w:divBdr>
        <w:top w:val="none" w:sz="0" w:space="0" w:color="auto"/>
        <w:left w:val="none" w:sz="0" w:space="0" w:color="auto"/>
        <w:bottom w:val="none" w:sz="0" w:space="0" w:color="auto"/>
        <w:right w:val="none" w:sz="0" w:space="0" w:color="auto"/>
      </w:divBdr>
    </w:div>
    <w:div w:id="268705328">
      <w:bodyDiv w:val="1"/>
      <w:marLeft w:val="0"/>
      <w:marRight w:val="0"/>
      <w:marTop w:val="0"/>
      <w:marBottom w:val="0"/>
      <w:divBdr>
        <w:top w:val="none" w:sz="0" w:space="0" w:color="auto"/>
        <w:left w:val="none" w:sz="0" w:space="0" w:color="auto"/>
        <w:bottom w:val="none" w:sz="0" w:space="0" w:color="auto"/>
        <w:right w:val="none" w:sz="0" w:space="0" w:color="auto"/>
      </w:divBdr>
    </w:div>
    <w:div w:id="272522480">
      <w:bodyDiv w:val="1"/>
      <w:marLeft w:val="0"/>
      <w:marRight w:val="0"/>
      <w:marTop w:val="0"/>
      <w:marBottom w:val="0"/>
      <w:divBdr>
        <w:top w:val="none" w:sz="0" w:space="0" w:color="auto"/>
        <w:left w:val="none" w:sz="0" w:space="0" w:color="auto"/>
        <w:bottom w:val="none" w:sz="0" w:space="0" w:color="auto"/>
        <w:right w:val="none" w:sz="0" w:space="0" w:color="auto"/>
      </w:divBdr>
    </w:div>
    <w:div w:id="283393971">
      <w:bodyDiv w:val="1"/>
      <w:marLeft w:val="0"/>
      <w:marRight w:val="0"/>
      <w:marTop w:val="0"/>
      <w:marBottom w:val="0"/>
      <w:divBdr>
        <w:top w:val="none" w:sz="0" w:space="0" w:color="auto"/>
        <w:left w:val="none" w:sz="0" w:space="0" w:color="auto"/>
        <w:bottom w:val="none" w:sz="0" w:space="0" w:color="auto"/>
        <w:right w:val="none" w:sz="0" w:space="0" w:color="auto"/>
      </w:divBdr>
    </w:div>
    <w:div w:id="286812431">
      <w:bodyDiv w:val="1"/>
      <w:marLeft w:val="0"/>
      <w:marRight w:val="0"/>
      <w:marTop w:val="0"/>
      <w:marBottom w:val="0"/>
      <w:divBdr>
        <w:top w:val="none" w:sz="0" w:space="0" w:color="auto"/>
        <w:left w:val="none" w:sz="0" w:space="0" w:color="auto"/>
        <w:bottom w:val="none" w:sz="0" w:space="0" w:color="auto"/>
        <w:right w:val="none" w:sz="0" w:space="0" w:color="auto"/>
      </w:divBdr>
    </w:div>
    <w:div w:id="288633140">
      <w:bodyDiv w:val="1"/>
      <w:marLeft w:val="0"/>
      <w:marRight w:val="0"/>
      <w:marTop w:val="0"/>
      <w:marBottom w:val="0"/>
      <w:divBdr>
        <w:top w:val="none" w:sz="0" w:space="0" w:color="auto"/>
        <w:left w:val="none" w:sz="0" w:space="0" w:color="auto"/>
        <w:bottom w:val="none" w:sz="0" w:space="0" w:color="auto"/>
        <w:right w:val="none" w:sz="0" w:space="0" w:color="auto"/>
      </w:divBdr>
    </w:div>
    <w:div w:id="319507660">
      <w:bodyDiv w:val="1"/>
      <w:marLeft w:val="0"/>
      <w:marRight w:val="0"/>
      <w:marTop w:val="0"/>
      <w:marBottom w:val="0"/>
      <w:divBdr>
        <w:top w:val="none" w:sz="0" w:space="0" w:color="auto"/>
        <w:left w:val="none" w:sz="0" w:space="0" w:color="auto"/>
        <w:bottom w:val="none" w:sz="0" w:space="0" w:color="auto"/>
        <w:right w:val="none" w:sz="0" w:space="0" w:color="auto"/>
      </w:divBdr>
    </w:div>
    <w:div w:id="321781928">
      <w:bodyDiv w:val="1"/>
      <w:marLeft w:val="0"/>
      <w:marRight w:val="0"/>
      <w:marTop w:val="0"/>
      <w:marBottom w:val="0"/>
      <w:divBdr>
        <w:top w:val="none" w:sz="0" w:space="0" w:color="auto"/>
        <w:left w:val="none" w:sz="0" w:space="0" w:color="auto"/>
        <w:bottom w:val="none" w:sz="0" w:space="0" w:color="auto"/>
        <w:right w:val="none" w:sz="0" w:space="0" w:color="auto"/>
      </w:divBdr>
    </w:div>
    <w:div w:id="324169411">
      <w:bodyDiv w:val="1"/>
      <w:marLeft w:val="0"/>
      <w:marRight w:val="0"/>
      <w:marTop w:val="0"/>
      <w:marBottom w:val="0"/>
      <w:divBdr>
        <w:top w:val="none" w:sz="0" w:space="0" w:color="auto"/>
        <w:left w:val="none" w:sz="0" w:space="0" w:color="auto"/>
        <w:bottom w:val="none" w:sz="0" w:space="0" w:color="auto"/>
        <w:right w:val="none" w:sz="0" w:space="0" w:color="auto"/>
      </w:divBdr>
    </w:div>
    <w:div w:id="338704556">
      <w:bodyDiv w:val="1"/>
      <w:marLeft w:val="0"/>
      <w:marRight w:val="0"/>
      <w:marTop w:val="0"/>
      <w:marBottom w:val="0"/>
      <w:divBdr>
        <w:top w:val="none" w:sz="0" w:space="0" w:color="auto"/>
        <w:left w:val="none" w:sz="0" w:space="0" w:color="auto"/>
        <w:bottom w:val="none" w:sz="0" w:space="0" w:color="auto"/>
        <w:right w:val="none" w:sz="0" w:space="0" w:color="auto"/>
      </w:divBdr>
    </w:div>
    <w:div w:id="339090257">
      <w:bodyDiv w:val="1"/>
      <w:marLeft w:val="0"/>
      <w:marRight w:val="0"/>
      <w:marTop w:val="0"/>
      <w:marBottom w:val="0"/>
      <w:divBdr>
        <w:top w:val="none" w:sz="0" w:space="0" w:color="auto"/>
        <w:left w:val="none" w:sz="0" w:space="0" w:color="auto"/>
        <w:bottom w:val="none" w:sz="0" w:space="0" w:color="auto"/>
        <w:right w:val="none" w:sz="0" w:space="0" w:color="auto"/>
      </w:divBdr>
    </w:div>
    <w:div w:id="340666945">
      <w:bodyDiv w:val="1"/>
      <w:marLeft w:val="0"/>
      <w:marRight w:val="0"/>
      <w:marTop w:val="0"/>
      <w:marBottom w:val="0"/>
      <w:divBdr>
        <w:top w:val="none" w:sz="0" w:space="0" w:color="auto"/>
        <w:left w:val="none" w:sz="0" w:space="0" w:color="auto"/>
        <w:bottom w:val="none" w:sz="0" w:space="0" w:color="auto"/>
        <w:right w:val="none" w:sz="0" w:space="0" w:color="auto"/>
      </w:divBdr>
    </w:div>
    <w:div w:id="346568100">
      <w:bodyDiv w:val="1"/>
      <w:marLeft w:val="0"/>
      <w:marRight w:val="0"/>
      <w:marTop w:val="0"/>
      <w:marBottom w:val="0"/>
      <w:divBdr>
        <w:top w:val="none" w:sz="0" w:space="0" w:color="auto"/>
        <w:left w:val="none" w:sz="0" w:space="0" w:color="auto"/>
        <w:bottom w:val="none" w:sz="0" w:space="0" w:color="auto"/>
        <w:right w:val="none" w:sz="0" w:space="0" w:color="auto"/>
      </w:divBdr>
      <w:divsChild>
        <w:div w:id="291863778">
          <w:marLeft w:val="547"/>
          <w:marRight w:val="0"/>
          <w:marTop w:val="0"/>
          <w:marBottom w:val="0"/>
          <w:divBdr>
            <w:top w:val="none" w:sz="0" w:space="0" w:color="auto"/>
            <w:left w:val="none" w:sz="0" w:space="0" w:color="auto"/>
            <w:bottom w:val="none" w:sz="0" w:space="0" w:color="auto"/>
            <w:right w:val="none" w:sz="0" w:space="0" w:color="auto"/>
          </w:divBdr>
        </w:div>
        <w:div w:id="349962501">
          <w:marLeft w:val="547"/>
          <w:marRight w:val="0"/>
          <w:marTop w:val="0"/>
          <w:marBottom w:val="160"/>
          <w:divBdr>
            <w:top w:val="none" w:sz="0" w:space="0" w:color="auto"/>
            <w:left w:val="none" w:sz="0" w:space="0" w:color="auto"/>
            <w:bottom w:val="none" w:sz="0" w:space="0" w:color="auto"/>
            <w:right w:val="none" w:sz="0" w:space="0" w:color="auto"/>
          </w:divBdr>
        </w:div>
      </w:divsChild>
    </w:div>
    <w:div w:id="351105626">
      <w:bodyDiv w:val="1"/>
      <w:marLeft w:val="0"/>
      <w:marRight w:val="0"/>
      <w:marTop w:val="0"/>
      <w:marBottom w:val="0"/>
      <w:divBdr>
        <w:top w:val="none" w:sz="0" w:space="0" w:color="auto"/>
        <w:left w:val="none" w:sz="0" w:space="0" w:color="auto"/>
        <w:bottom w:val="none" w:sz="0" w:space="0" w:color="auto"/>
        <w:right w:val="none" w:sz="0" w:space="0" w:color="auto"/>
      </w:divBdr>
    </w:div>
    <w:div w:id="353725503">
      <w:bodyDiv w:val="1"/>
      <w:marLeft w:val="0"/>
      <w:marRight w:val="0"/>
      <w:marTop w:val="0"/>
      <w:marBottom w:val="0"/>
      <w:divBdr>
        <w:top w:val="none" w:sz="0" w:space="0" w:color="auto"/>
        <w:left w:val="none" w:sz="0" w:space="0" w:color="auto"/>
        <w:bottom w:val="none" w:sz="0" w:space="0" w:color="auto"/>
        <w:right w:val="none" w:sz="0" w:space="0" w:color="auto"/>
      </w:divBdr>
    </w:div>
    <w:div w:id="354499121">
      <w:bodyDiv w:val="1"/>
      <w:marLeft w:val="0"/>
      <w:marRight w:val="0"/>
      <w:marTop w:val="0"/>
      <w:marBottom w:val="0"/>
      <w:divBdr>
        <w:top w:val="none" w:sz="0" w:space="0" w:color="auto"/>
        <w:left w:val="none" w:sz="0" w:space="0" w:color="auto"/>
        <w:bottom w:val="none" w:sz="0" w:space="0" w:color="auto"/>
        <w:right w:val="none" w:sz="0" w:space="0" w:color="auto"/>
      </w:divBdr>
    </w:div>
    <w:div w:id="371002713">
      <w:bodyDiv w:val="1"/>
      <w:marLeft w:val="0"/>
      <w:marRight w:val="0"/>
      <w:marTop w:val="0"/>
      <w:marBottom w:val="0"/>
      <w:divBdr>
        <w:top w:val="none" w:sz="0" w:space="0" w:color="auto"/>
        <w:left w:val="none" w:sz="0" w:space="0" w:color="auto"/>
        <w:bottom w:val="none" w:sz="0" w:space="0" w:color="auto"/>
        <w:right w:val="none" w:sz="0" w:space="0" w:color="auto"/>
      </w:divBdr>
      <w:divsChild>
        <w:div w:id="1171095395">
          <w:marLeft w:val="547"/>
          <w:marRight w:val="0"/>
          <w:marTop w:val="0"/>
          <w:marBottom w:val="0"/>
          <w:divBdr>
            <w:top w:val="none" w:sz="0" w:space="0" w:color="auto"/>
            <w:left w:val="none" w:sz="0" w:space="0" w:color="auto"/>
            <w:bottom w:val="none" w:sz="0" w:space="0" w:color="auto"/>
            <w:right w:val="none" w:sz="0" w:space="0" w:color="auto"/>
          </w:divBdr>
        </w:div>
      </w:divsChild>
    </w:div>
    <w:div w:id="378016342">
      <w:bodyDiv w:val="1"/>
      <w:marLeft w:val="0"/>
      <w:marRight w:val="0"/>
      <w:marTop w:val="0"/>
      <w:marBottom w:val="0"/>
      <w:divBdr>
        <w:top w:val="none" w:sz="0" w:space="0" w:color="auto"/>
        <w:left w:val="none" w:sz="0" w:space="0" w:color="auto"/>
        <w:bottom w:val="none" w:sz="0" w:space="0" w:color="auto"/>
        <w:right w:val="none" w:sz="0" w:space="0" w:color="auto"/>
      </w:divBdr>
      <w:divsChild>
        <w:div w:id="453139653">
          <w:marLeft w:val="547"/>
          <w:marRight w:val="0"/>
          <w:marTop w:val="0"/>
          <w:marBottom w:val="0"/>
          <w:divBdr>
            <w:top w:val="none" w:sz="0" w:space="0" w:color="auto"/>
            <w:left w:val="none" w:sz="0" w:space="0" w:color="auto"/>
            <w:bottom w:val="none" w:sz="0" w:space="0" w:color="auto"/>
            <w:right w:val="none" w:sz="0" w:space="0" w:color="auto"/>
          </w:divBdr>
        </w:div>
        <w:div w:id="604653393">
          <w:marLeft w:val="547"/>
          <w:marRight w:val="0"/>
          <w:marTop w:val="0"/>
          <w:marBottom w:val="0"/>
          <w:divBdr>
            <w:top w:val="none" w:sz="0" w:space="0" w:color="auto"/>
            <w:left w:val="none" w:sz="0" w:space="0" w:color="auto"/>
            <w:bottom w:val="none" w:sz="0" w:space="0" w:color="auto"/>
            <w:right w:val="none" w:sz="0" w:space="0" w:color="auto"/>
          </w:divBdr>
        </w:div>
        <w:div w:id="1347514052">
          <w:marLeft w:val="547"/>
          <w:marRight w:val="0"/>
          <w:marTop w:val="0"/>
          <w:marBottom w:val="0"/>
          <w:divBdr>
            <w:top w:val="none" w:sz="0" w:space="0" w:color="auto"/>
            <w:left w:val="none" w:sz="0" w:space="0" w:color="auto"/>
            <w:bottom w:val="none" w:sz="0" w:space="0" w:color="auto"/>
            <w:right w:val="none" w:sz="0" w:space="0" w:color="auto"/>
          </w:divBdr>
        </w:div>
        <w:div w:id="1029916794">
          <w:marLeft w:val="547"/>
          <w:marRight w:val="0"/>
          <w:marTop w:val="0"/>
          <w:marBottom w:val="0"/>
          <w:divBdr>
            <w:top w:val="none" w:sz="0" w:space="0" w:color="auto"/>
            <w:left w:val="none" w:sz="0" w:space="0" w:color="auto"/>
            <w:bottom w:val="none" w:sz="0" w:space="0" w:color="auto"/>
            <w:right w:val="none" w:sz="0" w:space="0" w:color="auto"/>
          </w:divBdr>
        </w:div>
      </w:divsChild>
    </w:div>
    <w:div w:id="391007485">
      <w:bodyDiv w:val="1"/>
      <w:marLeft w:val="0"/>
      <w:marRight w:val="0"/>
      <w:marTop w:val="0"/>
      <w:marBottom w:val="0"/>
      <w:divBdr>
        <w:top w:val="none" w:sz="0" w:space="0" w:color="auto"/>
        <w:left w:val="none" w:sz="0" w:space="0" w:color="auto"/>
        <w:bottom w:val="none" w:sz="0" w:space="0" w:color="auto"/>
        <w:right w:val="none" w:sz="0" w:space="0" w:color="auto"/>
      </w:divBdr>
    </w:div>
    <w:div w:id="395476268">
      <w:bodyDiv w:val="1"/>
      <w:marLeft w:val="0"/>
      <w:marRight w:val="0"/>
      <w:marTop w:val="0"/>
      <w:marBottom w:val="0"/>
      <w:divBdr>
        <w:top w:val="none" w:sz="0" w:space="0" w:color="auto"/>
        <w:left w:val="none" w:sz="0" w:space="0" w:color="auto"/>
        <w:bottom w:val="none" w:sz="0" w:space="0" w:color="auto"/>
        <w:right w:val="none" w:sz="0" w:space="0" w:color="auto"/>
      </w:divBdr>
    </w:div>
    <w:div w:id="401102750">
      <w:bodyDiv w:val="1"/>
      <w:marLeft w:val="0"/>
      <w:marRight w:val="0"/>
      <w:marTop w:val="0"/>
      <w:marBottom w:val="0"/>
      <w:divBdr>
        <w:top w:val="none" w:sz="0" w:space="0" w:color="auto"/>
        <w:left w:val="none" w:sz="0" w:space="0" w:color="auto"/>
        <w:bottom w:val="none" w:sz="0" w:space="0" w:color="auto"/>
        <w:right w:val="none" w:sz="0" w:space="0" w:color="auto"/>
      </w:divBdr>
      <w:divsChild>
        <w:div w:id="183060344">
          <w:marLeft w:val="547"/>
          <w:marRight w:val="0"/>
          <w:marTop w:val="0"/>
          <w:marBottom w:val="0"/>
          <w:divBdr>
            <w:top w:val="none" w:sz="0" w:space="0" w:color="auto"/>
            <w:left w:val="none" w:sz="0" w:space="0" w:color="auto"/>
            <w:bottom w:val="none" w:sz="0" w:space="0" w:color="auto"/>
            <w:right w:val="none" w:sz="0" w:space="0" w:color="auto"/>
          </w:divBdr>
        </w:div>
        <w:div w:id="863440443">
          <w:marLeft w:val="547"/>
          <w:marRight w:val="0"/>
          <w:marTop w:val="0"/>
          <w:marBottom w:val="0"/>
          <w:divBdr>
            <w:top w:val="none" w:sz="0" w:space="0" w:color="auto"/>
            <w:left w:val="none" w:sz="0" w:space="0" w:color="auto"/>
            <w:bottom w:val="none" w:sz="0" w:space="0" w:color="auto"/>
            <w:right w:val="none" w:sz="0" w:space="0" w:color="auto"/>
          </w:divBdr>
        </w:div>
        <w:div w:id="1309475916">
          <w:marLeft w:val="547"/>
          <w:marRight w:val="0"/>
          <w:marTop w:val="0"/>
          <w:marBottom w:val="0"/>
          <w:divBdr>
            <w:top w:val="none" w:sz="0" w:space="0" w:color="auto"/>
            <w:left w:val="none" w:sz="0" w:space="0" w:color="auto"/>
            <w:bottom w:val="none" w:sz="0" w:space="0" w:color="auto"/>
            <w:right w:val="none" w:sz="0" w:space="0" w:color="auto"/>
          </w:divBdr>
        </w:div>
        <w:div w:id="1089423674">
          <w:marLeft w:val="547"/>
          <w:marRight w:val="0"/>
          <w:marTop w:val="0"/>
          <w:marBottom w:val="0"/>
          <w:divBdr>
            <w:top w:val="none" w:sz="0" w:space="0" w:color="auto"/>
            <w:left w:val="none" w:sz="0" w:space="0" w:color="auto"/>
            <w:bottom w:val="none" w:sz="0" w:space="0" w:color="auto"/>
            <w:right w:val="none" w:sz="0" w:space="0" w:color="auto"/>
          </w:divBdr>
        </w:div>
        <w:div w:id="1423254856">
          <w:marLeft w:val="547"/>
          <w:marRight w:val="0"/>
          <w:marTop w:val="0"/>
          <w:marBottom w:val="0"/>
          <w:divBdr>
            <w:top w:val="none" w:sz="0" w:space="0" w:color="auto"/>
            <w:left w:val="none" w:sz="0" w:space="0" w:color="auto"/>
            <w:bottom w:val="none" w:sz="0" w:space="0" w:color="auto"/>
            <w:right w:val="none" w:sz="0" w:space="0" w:color="auto"/>
          </w:divBdr>
        </w:div>
        <w:div w:id="909846805">
          <w:marLeft w:val="547"/>
          <w:marRight w:val="0"/>
          <w:marTop w:val="0"/>
          <w:marBottom w:val="0"/>
          <w:divBdr>
            <w:top w:val="none" w:sz="0" w:space="0" w:color="auto"/>
            <w:left w:val="none" w:sz="0" w:space="0" w:color="auto"/>
            <w:bottom w:val="none" w:sz="0" w:space="0" w:color="auto"/>
            <w:right w:val="none" w:sz="0" w:space="0" w:color="auto"/>
          </w:divBdr>
        </w:div>
        <w:div w:id="561908479">
          <w:marLeft w:val="547"/>
          <w:marRight w:val="0"/>
          <w:marTop w:val="0"/>
          <w:marBottom w:val="0"/>
          <w:divBdr>
            <w:top w:val="none" w:sz="0" w:space="0" w:color="auto"/>
            <w:left w:val="none" w:sz="0" w:space="0" w:color="auto"/>
            <w:bottom w:val="none" w:sz="0" w:space="0" w:color="auto"/>
            <w:right w:val="none" w:sz="0" w:space="0" w:color="auto"/>
          </w:divBdr>
        </w:div>
        <w:div w:id="1553617556">
          <w:marLeft w:val="547"/>
          <w:marRight w:val="0"/>
          <w:marTop w:val="0"/>
          <w:marBottom w:val="0"/>
          <w:divBdr>
            <w:top w:val="none" w:sz="0" w:space="0" w:color="auto"/>
            <w:left w:val="none" w:sz="0" w:space="0" w:color="auto"/>
            <w:bottom w:val="none" w:sz="0" w:space="0" w:color="auto"/>
            <w:right w:val="none" w:sz="0" w:space="0" w:color="auto"/>
          </w:divBdr>
        </w:div>
        <w:div w:id="323243865">
          <w:marLeft w:val="547"/>
          <w:marRight w:val="0"/>
          <w:marTop w:val="0"/>
          <w:marBottom w:val="0"/>
          <w:divBdr>
            <w:top w:val="none" w:sz="0" w:space="0" w:color="auto"/>
            <w:left w:val="none" w:sz="0" w:space="0" w:color="auto"/>
            <w:bottom w:val="none" w:sz="0" w:space="0" w:color="auto"/>
            <w:right w:val="none" w:sz="0" w:space="0" w:color="auto"/>
          </w:divBdr>
        </w:div>
      </w:divsChild>
    </w:div>
    <w:div w:id="404104778">
      <w:bodyDiv w:val="1"/>
      <w:marLeft w:val="0"/>
      <w:marRight w:val="0"/>
      <w:marTop w:val="0"/>
      <w:marBottom w:val="0"/>
      <w:divBdr>
        <w:top w:val="none" w:sz="0" w:space="0" w:color="auto"/>
        <w:left w:val="none" w:sz="0" w:space="0" w:color="auto"/>
        <w:bottom w:val="none" w:sz="0" w:space="0" w:color="auto"/>
        <w:right w:val="none" w:sz="0" w:space="0" w:color="auto"/>
      </w:divBdr>
    </w:div>
    <w:div w:id="412363272">
      <w:bodyDiv w:val="1"/>
      <w:marLeft w:val="0"/>
      <w:marRight w:val="0"/>
      <w:marTop w:val="0"/>
      <w:marBottom w:val="0"/>
      <w:divBdr>
        <w:top w:val="none" w:sz="0" w:space="0" w:color="auto"/>
        <w:left w:val="none" w:sz="0" w:space="0" w:color="auto"/>
        <w:bottom w:val="none" w:sz="0" w:space="0" w:color="auto"/>
        <w:right w:val="none" w:sz="0" w:space="0" w:color="auto"/>
      </w:divBdr>
      <w:divsChild>
        <w:div w:id="255938729">
          <w:marLeft w:val="547"/>
          <w:marRight w:val="0"/>
          <w:marTop w:val="0"/>
          <w:marBottom w:val="0"/>
          <w:divBdr>
            <w:top w:val="none" w:sz="0" w:space="0" w:color="auto"/>
            <w:left w:val="none" w:sz="0" w:space="0" w:color="auto"/>
            <w:bottom w:val="none" w:sz="0" w:space="0" w:color="auto"/>
            <w:right w:val="none" w:sz="0" w:space="0" w:color="auto"/>
          </w:divBdr>
        </w:div>
        <w:div w:id="922958932">
          <w:marLeft w:val="547"/>
          <w:marRight w:val="0"/>
          <w:marTop w:val="0"/>
          <w:marBottom w:val="0"/>
          <w:divBdr>
            <w:top w:val="none" w:sz="0" w:space="0" w:color="auto"/>
            <w:left w:val="none" w:sz="0" w:space="0" w:color="auto"/>
            <w:bottom w:val="none" w:sz="0" w:space="0" w:color="auto"/>
            <w:right w:val="none" w:sz="0" w:space="0" w:color="auto"/>
          </w:divBdr>
        </w:div>
        <w:div w:id="679620819">
          <w:marLeft w:val="547"/>
          <w:marRight w:val="0"/>
          <w:marTop w:val="0"/>
          <w:marBottom w:val="0"/>
          <w:divBdr>
            <w:top w:val="none" w:sz="0" w:space="0" w:color="auto"/>
            <w:left w:val="none" w:sz="0" w:space="0" w:color="auto"/>
            <w:bottom w:val="none" w:sz="0" w:space="0" w:color="auto"/>
            <w:right w:val="none" w:sz="0" w:space="0" w:color="auto"/>
          </w:divBdr>
        </w:div>
        <w:div w:id="273220190">
          <w:marLeft w:val="547"/>
          <w:marRight w:val="0"/>
          <w:marTop w:val="0"/>
          <w:marBottom w:val="0"/>
          <w:divBdr>
            <w:top w:val="none" w:sz="0" w:space="0" w:color="auto"/>
            <w:left w:val="none" w:sz="0" w:space="0" w:color="auto"/>
            <w:bottom w:val="none" w:sz="0" w:space="0" w:color="auto"/>
            <w:right w:val="none" w:sz="0" w:space="0" w:color="auto"/>
          </w:divBdr>
        </w:div>
        <w:div w:id="1810198581">
          <w:marLeft w:val="547"/>
          <w:marRight w:val="0"/>
          <w:marTop w:val="0"/>
          <w:marBottom w:val="0"/>
          <w:divBdr>
            <w:top w:val="none" w:sz="0" w:space="0" w:color="auto"/>
            <w:left w:val="none" w:sz="0" w:space="0" w:color="auto"/>
            <w:bottom w:val="none" w:sz="0" w:space="0" w:color="auto"/>
            <w:right w:val="none" w:sz="0" w:space="0" w:color="auto"/>
          </w:divBdr>
        </w:div>
        <w:div w:id="1576821876">
          <w:marLeft w:val="547"/>
          <w:marRight w:val="0"/>
          <w:marTop w:val="0"/>
          <w:marBottom w:val="0"/>
          <w:divBdr>
            <w:top w:val="none" w:sz="0" w:space="0" w:color="auto"/>
            <w:left w:val="none" w:sz="0" w:space="0" w:color="auto"/>
            <w:bottom w:val="none" w:sz="0" w:space="0" w:color="auto"/>
            <w:right w:val="none" w:sz="0" w:space="0" w:color="auto"/>
          </w:divBdr>
        </w:div>
        <w:div w:id="462426687">
          <w:marLeft w:val="547"/>
          <w:marRight w:val="0"/>
          <w:marTop w:val="0"/>
          <w:marBottom w:val="0"/>
          <w:divBdr>
            <w:top w:val="none" w:sz="0" w:space="0" w:color="auto"/>
            <w:left w:val="none" w:sz="0" w:space="0" w:color="auto"/>
            <w:bottom w:val="none" w:sz="0" w:space="0" w:color="auto"/>
            <w:right w:val="none" w:sz="0" w:space="0" w:color="auto"/>
          </w:divBdr>
        </w:div>
        <w:div w:id="1395739362">
          <w:marLeft w:val="547"/>
          <w:marRight w:val="0"/>
          <w:marTop w:val="0"/>
          <w:marBottom w:val="0"/>
          <w:divBdr>
            <w:top w:val="none" w:sz="0" w:space="0" w:color="auto"/>
            <w:left w:val="none" w:sz="0" w:space="0" w:color="auto"/>
            <w:bottom w:val="none" w:sz="0" w:space="0" w:color="auto"/>
            <w:right w:val="none" w:sz="0" w:space="0" w:color="auto"/>
          </w:divBdr>
        </w:div>
        <w:div w:id="1678262593">
          <w:marLeft w:val="547"/>
          <w:marRight w:val="0"/>
          <w:marTop w:val="0"/>
          <w:marBottom w:val="0"/>
          <w:divBdr>
            <w:top w:val="none" w:sz="0" w:space="0" w:color="auto"/>
            <w:left w:val="none" w:sz="0" w:space="0" w:color="auto"/>
            <w:bottom w:val="none" w:sz="0" w:space="0" w:color="auto"/>
            <w:right w:val="none" w:sz="0" w:space="0" w:color="auto"/>
          </w:divBdr>
        </w:div>
        <w:div w:id="677930862">
          <w:marLeft w:val="547"/>
          <w:marRight w:val="0"/>
          <w:marTop w:val="0"/>
          <w:marBottom w:val="0"/>
          <w:divBdr>
            <w:top w:val="none" w:sz="0" w:space="0" w:color="auto"/>
            <w:left w:val="none" w:sz="0" w:space="0" w:color="auto"/>
            <w:bottom w:val="none" w:sz="0" w:space="0" w:color="auto"/>
            <w:right w:val="none" w:sz="0" w:space="0" w:color="auto"/>
          </w:divBdr>
        </w:div>
      </w:divsChild>
    </w:div>
    <w:div w:id="419108381">
      <w:bodyDiv w:val="1"/>
      <w:marLeft w:val="0"/>
      <w:marRight w:val="0"/>
      <w:marTop w:val="0"/>
      <w:marBottom w:val="0"/>
      <w:divBdr>
        <w:top w:val="none" w:sz="0" w:space="0" w:color="auto"/>
        <w:left w:val="none" w:sz="0" w:space="0" w:color="auto"/>
        <w:bottom w:val="none" w:sz="0" w:space="0" w:color="auto"/>
        <w:right w:val="none" w:sz="0" w:space="0" w:color="auto"/>
      </w:divBdr>
    </w:div>
    <w:div w:id="422801183">
      <w:bodyDiv w:val="1"/>
      <w:marLeft w:val="0"/>
      <w:marRight w:val="0"/>
      <w:marTop w:val="0"/>
      <w:marBottom w:val="0"/>
      <w:divBdr>
        <w:top w:val="none" w:sz="0" w:space="0" w:color="auto"/>
        <w:left w:val="none" w:sz="0" w:space="0" w:color="auto"/>
        <w:bottom w:val="none" w:sz="0" w:space="0" w:color="auto"/>
        <w:right w:val="none" w:sz="0" w:space="0" w:color="auto"/>
      </w:divBdr>
    </w:div>
    <w:div w:id="439029522">
      <w:bodyDiv w:val="1"/>
      <w:marLeft w:val="0"/>
      <w:marRight w:val="0"/>
      <w:marTop w:val="0"/>
      <w:marBottom w:val="0"/>
      <w:divBdr>
        <w:top w:val="none" w:sz="0" w:space="0" w:color="auto"/>
        <w:left w:val="none" w:sz="0" w:space="0" w:color="auto"/>
        <w:bottom w:val="none" w:sz="0" w:space="0" w:color="auto"/>
        <w:right w:val="none" w:sz="0" w:space="0" w:color="auto"/>
      </w:divBdr>
    </w:div>
    <w:div w:id="444690598">
      <w:bodyDiv w:val="1"/>
      <w:marLeft w:val="0"/>
      <w:marRight w:val="0"/>
      <w:marTop w:val="0"/>
      <w:marBottom w:val="0"/>
      <w:divBdr>
        <w:top w:val="none" w:sz="0" w:space="0" w:color="auto"/>
        <w:left w:val="none" w:sz="0" w:space="0" w:color="auto"/>
        <w:bottom w:val="none" w:sz="0" w:space="0" w:color="auto"/>
        <w:right w:val="none" w:sz="0" w:space="0" w:color="auto"/>
      </w:divBdr>
    </w:div>
    <w:div w:id="448747218">
      <w:bodyDiv w:val="1"/>
      <w:marLeft w:val="0"/>
      <w:marRight w:val="0"/>
      <w:marTop w:val="0"/>
      <w:marBottom w:val="0"/>
      <w:divBdr>
        <w:top w:val="none" w:sz="0" w:space="0" w:color="auto"/>
        <w:left w:val="none" w:sz="0" w:space="0" w:color="auto"/>
        <w:bottom w:val="none" w:sz="0" w:space="0" w:color="auto"/>
        <w:right w:val="none" w:sz="0" w:space="0" w:color="auto"/>
      </w:divBdr>
    </w:div>
    <w:div w:id="453133135">
      <w:bodyDiv w:val="1"/>
      <w:marLeft w:val="0"/>
      <w:marRight w:val="0"/>
      <w:marTop w:val="0"/>
      <w:marBottom w:val="0"/>
      <w:divBdr>
        <w:top w:val="none" w:sz="0" w:space="0" w:color="auto"/>
        <w:left w:val="none" w:sz="0" w:space="0" w:color="auto"/>
        <w:bottom w:val="none" w:sz="0" w:space="0" w:color="auto"/>
        <w:right w:val="none" w:sz="0" w:space="0" w:color="auto"/>
      </w:divBdr>
    </w:div>
    <w:div w:id="456725245">
      <w:bodyDiv w:val="1"/>
      <w:marLeft w:val="0"/>
      <w:marRight w:val="0"/>
      <w:marTop w:val="0"/>
      <w:marBottom w:val="0"/>
      <w:divBdr>
        <w:top w:val="none" w:sz="0" w:space="0" w:color="auto"/>
        <w:left w:val="none" w:sz="0" w:space="0" w:color="auto"/>
        <w:bottom w:val="none" w:sz="0" w:space="0" w:color="auto"/>
        <w:right w:val="none" w:sz="0" w:space="0" w:color="auto"/>
      </w:divBdr>
    </w:div>
    <w:div w:id="469517232">
      <w:bodyDiv w:val="1"/>
      <w:marLeft w:val="0"/>
      <w:marRight w:val="0"/>
      <w:marTop w:val="0"/>
      <w:marBottom w:val="0"/>
      <w:divBdr>
        <w:top w:val="none" w:sz="0" w:space="0" w:color="auto"/>
        <w:left w:val="none" w:sz="0" w:space="0" w:color="auto"/>
        <w:bottom w:val="none" w:sz="0" w:space="0" w:color="auto"/>
        <w:right w:val="none" w:sz="0" w:space="0" w:color="auto"/>
      </w:divBdr>
    </w:div>
    <w:div w:id="470753984">
      <w:bodyDiv w:val="1"/>
      <w:marLeft w:val="0"/>
      <w:marRight w:val="0"/>
      <w:marTop w:val="0"/>
      <w:marBottom w:val="0"/>
      <w:divBdr>
        <w:top w:val="none" w:sz="0" w:space="0" w:color="auto"/>
        <w:left w:val="none" w:sz="0" w:space="0" w:color="auto"/>
        <w:bottom w:val="none" w:sz="0" w:space="0" w:color="auto"/>
        <w:right w:val="none" w:sz="0" w:space="0" w:color="auto"/>
      </w:divBdr>
    </w:div>
    <w:div w:id="478233828">
      <w:bodyDiv w:val="1"/>
      <w:marLeft w:val="0"/>
      <w:marRight w:val="0"/>
      <w:marTop w:val="0"/>
      <w:marBottom w:val="0"/>
      <w:divBdr>
        <w:top w:val="none" w:sz="0" w:space="0" w:color="auto"/>
        <w:left w:val="none" w:sz="0" w:space="0" w:color="auto"/>
        <w:bottom w:val="none" w:sz="0" w:space="0" w:color="auto"/>
        <w:right w:val="none" w:sz="0" w:space="0" w:color="auto"/>
      </w:divBdr>
      <w:divsChild>
        <w:div w:id="1758483145">
          <w:marLeft w:val="547"/>
          <w:marRight w:val="0"/>
          <w:marTop w:val="0"/>
          <w:marBottom w:val="0"/>
          <w:divBdr>
            <w:top w:val="none" w:sz="0" w:space="0" w:color="auto"/>
            <w:left w:val="none" w:sz="0" w:space="0" w:color="auto"/>
            <w:bottom w:val="none" w:sz="0" w:space="0" w:color="auto"/>
            <w:right w:val="none" w:sz="0" w:space="0" w:color="auto"/>
          </w:divBdr>
        </w:div>
      </w:divsChild>
    </w:div>
    <w:div w:id="490021494">
      <w:bodyDiv w:val="1"/>
      <w:marLeft w:val="0"/>
      <w:marRight w:val="0"/>
      <w:marTop w:val="0"/>
      <w:marBottom w:val="0"/>
      <w:divBdr>
        <w:top w:val="none" w:sz="0" w:space="0" w:color="auto"/>
        <w:left w:val="none" w:sz="0" w:space="0" w:color="auto"/>
        <w:bottom w:val="none" w:sz="0" w:space="0" w:color="auto"/>
        <w:right w:val="none" w:sz="0" w:space="0" w:color="auto"/>
      </w:divBdr>
    </w:div>
    <w:div w:id="496503276">
      <w:bodyDiv w:val="1"/>
      <w:marLeft w:val="0"/>
      <w:marRight w:val="0"/>
      <w:marTop w:val="0"/>
      <w:marBottom w:val="0"/>
      <w:divBdr>
        <w:top w:val="none" w:sz="0" w:space="0" w:color="auto"/>
        <w:left w:val="none" w:sz="0" w:space="0" w:color="auto"/>
        <w:bottom w:val="none" w:sz="0" w:space="0" w:color="auto"/>
        <w:right w:val="none" w:sz="0" w:space="0" w:color="auto"/>
      </w:divBdr>
      <w:divsChild>
        <w:div w:id="701201974">
          <w:marLeft w:val="418"/>
          <w:marRight w:val="461"/>
          <w:marTop w:val="0"/>
          <w:marBottom w:val="0"/>
          <w:divBdr>
            <w:top w:val="none" w:sz="0" w:space="0" w:color="auto"/>
            <w:left w:val="none" w:sz="0" w:space="0" w:color="auto"/>
            <w:bottom w:val="none" w:sz="0" w:space="0" w:color="auto"/>
            <w:right w:val="none" w:sz="0" w:space="0" w:color="auto"/>
          </w:divBdr>
        </w:div>
        <w:div w:id="1729844561">
          <w:marLeft w:val="418"/>
          <w:marRight w:val="461"/>
          <w:marTop w:val="40"/>
          <w:marBottom w:val="80"/>
          <w:divBdr>
            <w:top w:val="none" w:sz="0" w:space="0" w:color="auto"/>
            <w:left w:val="none" w:sz="0" w:space="0" w:color="auto"/>
            <w:bottom w:val="none" w:sz="0" w:space="0" w:color="auto"/>
            <w:right w:val="none" w:sz="0" w:space="0" w:color="auto"/>
          </w:divBdr>
        </w:div>
        <w:div w:id="1107307160">
          <w:marLeft w:val="418"/>
          <w:marRight w:val="461"/>
          <w:marTop w:val="40"/>
          <w:marBottom w:val="80"/>
          <w:divBdr>
            <w:top w:val="none" w:sz="0" w:space="0" w:color="auto"/>
            <w:left w:val="none" w:sz="0" w:space="0" w:color="auto"/>
            <w:bottom w:val="none" w:sz="0" w:space="0" w:color="auto"/>
            <w:right w:val="none" w:sz="0" w:space="0" w:color="auto"/>
          </w:divBdr>
        </w:div>
      </w:divsChild>
    </w:div>
    <w:div w:id="497887991">
      <w:bodyDiv w:val="1"/>
      <w:marLeft w:val="0"/>
      <w:marRight w:val="0"/>
      <w:marTop w:val="0"/>
      <w:marBottom w:val="0"/>
      <w:divBdr>
        <w:top w:val="none" w:sz="0" w:space="0" w:color="auto"/>
        <w:left w:val="none" w:sz="0" w:space="0" w:color="auto"/>
        <w:bottom w:val="none" w:sz="0" w:space="0" w:color="auto"/>
        <w:right w:val="none" w:sz="0" w:space="0" w:color="auto"/>
      </w:divBdr>
    </w:div>
    <w:div w:id="509443976">
      <w:bodyDiv w:val="1"/>
      <w:marLeft w:val="0"/>
      <w:marRight w:val="0"/>
      <w:marTop w:val="0"/>
      <w:marBottom w:val="0"/>
      <w:divBdr>
        <w:top w:val="none" w:sz="0" w:space="0" w:color="auto"/>
        <w:left w:val="none" w:sz="0" w:space="0" w:color="auto"/>
        <w:bottom w:val="none" w:sz="0" w:space="0" w:color="auto"/>
        <w:right w:val="none" w:sz="0" w:space="0" w:color="auto"/>
      </w:divBdr>
    </w:div>
    <w:div w:id="525212054">
      <w:bodyDiv w:val="1"/>
      <w:marLeft w:val="0"/>
      <w:marRight w:val="0"/>
      <w:marTop w:val="0"/>
      <w:marBottom w:val="0"/>
      <w:divBdr>
        <w:top w:val="none" w:sz="0" w:space="0" w:color="auto"/>
        <w:left w:val="none" w:sz="0" w:space="0" w:color="auto"/>
        <w:bottom w:val="none" w:sz="0" w:space="0" w:color="auto"/>
        <w:right w:val="none" w:sz="0" w:space="0" w:color="auto"/>
      </w:divBdr>
      <w:divsChild>
        <w:div w:id="17584430">
          <w:marLeft w:val="547"/>
          <w:marRight w:val="0"/>
          <w:marTop w:val="0"/>
          <w:marBottom w:val="0"/>
          <w:divBdr>
            <w:top w:val="none" w:sz="0" w:space="0" w:color="auto"/>
            <w:left w:val="none" w:sz="0" w:space="0" w:color="auto"/>
            <w:bottom w:val="none" w:sz="0" w:space="0" w:color="auto"/>
            <w:right w:val="none" w:sz="0" w:space="0" w:color="auto"/>
          </w:divBdr>
        </w:div>
        <w:div w:id="1132599272">
          <w:marLeft w:val="547"/>
          <w:marRight w:val="0"/>
          <w:marTop w:val="0"/>
          <w:marBottom w:val="160"/>
          <w:divBdr>
            <w:top w:val="none" w:sz="0" w:space="0" w:color="auto"/>
            <w:left w:val="none" w:sz="0" w:space="0" w:color="auto"/>
            <w:bottom w:val="none" w:sz="0" w:space="0" w:color="auto"/>
            <w:right w:val="none" w:sz="0" w:space="0" w:color="auto"/>
          </w:divBdr>
        </w:div>
      </w:divsChild>
    </w:div>
    <w:div w:id="542134865">
      <w:bodyDiv w:val="1"/>
      <w:marLeft w:val="0"/>
      <w:marRight w:val="0"/>
      <w:marTop w:val="0"/>
      <w:marBottom w:val="0"/>
      <w:divBdr>
        <w:top w:val="none" w:sz="0" w:space="0" w:color="auto"/>
        <w:left w:val="none" w:sz="0" w:space="0" w:color="auto"/>
        <w:bottom w:val="none" w:sz="0" w:space="0" w:color="auto"/>
        <w:right w:val="none" w:sz="0" w:space="0" w:color="auto"/>
      </w:divBdr>
    </w:div>
    <w:div w:id="546458318">
      <w:bodyDiv w:val="1"/>
      <w:marLeft w:val="0"/>
      <w:marRight w:val="0"/>
      <w:marTop w:val="0"/>
      <w:marBottom w:val="0"/>
      <w:divBdr>
        <w:top w:val="none" w:sz="0" w:space="0" w:color="auto"/>
        <w:left w:val="none" w:sz="0" w:space="0" w:color="auto"/>
        <w:bottom w:val="none" w:sz="0" w:space="0" w:color="auto"/>
        <w:right w:val="none" w:sz="0" w:space="0" w:color="auto"/>
      </w:divBdr>
    </w:div>
    <w:div w:id="547230710">
      <w:bodyDiv w:val="1"/>
      <w:marLeft w:val="0"/>
      <w:marRight w:val="0"/>
      <w:marTop w:val="0"/>
      <w:marBottom w:val="0"/>
      <w:divBdr>
        <w:top w:val="none" w:sz="0" w:space="0" w:color="auto"/>
        <w:left w:val="none" w:sz="0" w:space="0" w:color="auto"/>
        <w:bottom w:val="none" w:sz="0" w:space="0" w:color="auto"/>
        <w:right w:val="none" w:sz="0" w:space="0" w:color="auto"/>
      </w:divBdr>
      <w:divsChild>
        <w:div w:id="1187325412">
          <w:marLeft w:val="547"/>
          <w:marRight w:val="0"/>
          <w:marTop w:val="0"/>
          <w:marBottom w:val="0"/>
          <w:divBdr>
            <w:top w:val="none" w:sz="0" w:space="0" w:color="auto"/>
            <w:left w:val="none" w:sz="0" w:space="0" w:color="auto"/>
            <w:bottom w:val="none" w:sz="0" w:space="0" w:color="auto"/>
            <w:right w:val="none" w:sz="0" w:space="0" w:color="auto"/>
          </w:divBdr>
        </w:div>
      </w:divsChild>
    </w:div>
    <w:div w:id="549196910">
      <w:bodyDiv w:val="1"/>
      <w:marLeft w:val="0"/>
      <w:marRight w:val="0"/>
      <w:marTop w:val="0"/>
      <w:marBottom w:val="0"/>
      <w:divBdr>
        <w:top w:val="none" w:sz="0" w:space="0" w:color="auto"/>
        <w:left w:val="none" w:sz="0" w:space="0" w:color="auto"/>
        <w:bottom w:val="none" w:sz="0" w:space="0" w:color="auto"/>
        <w:right w:val="none" w:sz="0" w:space="0" w:color="auto"/>
      </w:divBdr>
    </w:div>
    <w:div w:id="556555204">
      <w:bodyDiv w:val="1"/>
      <w:marLeft w:val="0"/>
      <w:marRight w:val="0"/>
      <w:marTop w:val="0"/>
      <w:marBottom w:val="0"/>
      <w:divBdr>
        <w:top w:val="none" w:sz="0" w:space="0" w:color="auto"/>
        <w:left w:val="none" w:sz="0" w:space="0" w:color="auto"/>
        <w:bottom w:val="none" w:sz="0" w:space="0" w:color="auto"/>
        <w:right w:val="none" w:sz="0" w:space="0" w:color="auto"/>
      </w:divBdr>
      <w:divsChild>
        <w:div w:id="899369119">
          <w:marLeft w:val="547"/>
          <w:marRight w:val="0"/>
          <w:marTop w:val="0"/>
          <w:marBottom w:val="0"/>
          <w:divBdr>
            <w:top w:val="none" w:sz="0" w:space="0" w:color="auto"/>
            <w:left w:val="none" w:sz="0" w:space="0" w:color="auto"/>
            <w:bottom w:val="none" w:sz="0" w:space="0" w:color="auto"/>
            <w:right w:val="none" w:sz="0" w:space="0" w:color="auto"/>
          </w:divBdr>
        </w:div>
      </w:divsChild>
    </w:div>
    <w:div w:id="562982102">
      <w:bodyDiv w:val="1"/>
      <w:marLeft w:val="0"/>
      <w:marRight w:val="0"/>
      <w:marTop w:val="0"/>
      <w:marBottom w:val="0"/>
      <w:divBdr>
        <w:top w:val="none" w:sz="0" w:space="0" w:color="auto"/>
        <w:left w:val="none" w:sz="0" w:space="0" w:color="auto"/>
        <w:bottom w:val="none" w:sz="0" w:space="0" w:color="auto"/>
        <w:right w:val="none" w:sz="0" w:space="0" w:color="auto"/>
      </w:divBdr>
    </w:div>
    <w:div w:id="577636163">
      <w:bodyDiv w:val="1"/>
      <w:marLeft w:val="0"/>
      <w:marRight w:val="0"/>
      <w:marTop w:val="0"/>
      <w:marBottom w:val="0"/>
      <w:divBdr>
        <w:top w:val="none" w:sz="0" w:space="0" w:color="auto"/>
        <w:left w:val="none" w:sz="0" w:space="0" w:color="auto"/>
        <w:bottom w:val="none" w:sz="0" w:space="0" w:color="auto"/>
        <w:right w:val="none" w:sz="0" w:space="0" w:color="auto"/>
      </w:divBdr>
    </w:div>
    <w:div w:id="585579796">
      <w:bodyDiv w:val="1"/>
      <w:marLeft w:val="0"/>
      <w:marRight w:val="0"/>
      <w:marTop w:val="0"/>
      <w:marBottom w:val="0"/>
      <w:divBdr>
        <w:top w:val="none" w:sz="0" w:space="0" w:color="auto"/>
        <w:left w:val="none" w:sz="0" w:space="0" w:color="auto"/>
        <w:bottom w:val="none" w:sz="0" w:space="0" w:color="auto"/>
        <w:right w:val="none" w:sz="0" w:space="0" w:color="auto"/>
      </w:divBdr>
    </w:div>
    <w:div w:id="586964515">
      <w:bodyDiv w:val="1"/>
      <w:marLeft w:val="0"/>
      <w:marRight w:val="0"/>
      <w:marTop w:val="0"/>
      <w:marBottom w:val="0"/>
      <w:divBdr>
        <w:top w:val="none" w:sz="0" w:space="0" w:color="auto"/>
        <w:left w:val="none" w:sz="0" w:space="0" w:color="auto"/>
        <w:bottom w:val="none" w:sz="0" w:space="0" w:color="auto"/>
        <w:right w:val="none" w:sz="0" w:space="0" w:color="auto"/>
      </w:divBdr>
    </w:div>
    <w:div w:id="589699820">
      <w:bodyDiv w:val="1"/>
      <w:marLeft w:val="0"/>
      <w:marRight w:val="0"/>
      <w:marTop w:val="0"/>
      <w:marBottom w:val="0"/>
      <w:divBdr>
        <w:top w:val="none" w:sz="0" w:space="0" w:color="auto"/>
        <w:left w:val="none" w:sz="0" w:space="0" w:color="auto"/>
        <w:bottom w:val="none" w:sz="0" w:space="0" w:color="auto"/>
        <w:right w:val="none" w:sz="0" w:space="0" w:color="auto"/>
      </w:divBdr>
    </w:div>
    <w:div w:id="592590696">
      <w:bodyDiv w:val="1"/>
      <w:marLeft w:val="0"/>
      <w:marRight w:val="0"/>
      <w:marTop w:val="0"/>
      <w:marBottom w:val="0"/>
      <w:divBdr>
        <w:top w:val="none" w:sz="0" w:space="0" w:color="auto"/>
        <w:left w:val="none" w:sz="0" w:space="0" w:color="auto"/>
        <w:bottom w:val="none" w:sz="0" w:space="0" w:color="auto"/>
        <w:right w:val="none" w:sz="0" w:space="0" w:color="auto"/>
      </w:divBdr>
      <w:divsChild>
        <w:div w:id="245191440">
          <w:marLeft w:val="418"/>
          <w:marRight w:val="461"/>
          <w:marTop w:val="40"/>
          <w:marBottom w:val="80"/>
          <w:divBdr>
            <w:top w:val="none" w:sz="0" w:space="0" w:color="auto"/>
            <w:left w:val="none" w:sz="0" w:space="0" w:color="auto"/>
            <w:bottom w:val="none" w:sz="0" w:space="0" w:color="auto"/>
            <w:right w:val="none" w:sz="0" w:space="0" w:color="auto"/>
          </w:divBdr>
        </w:div>
      </w:divsChild>
    </w:div>
    <w:div w:id="593244836">
      <w:bodyDiv w:val="1"/>
      <w:marLeft w:val="0"/>
      <w:marRight w:val="0"/>
      <w:marTop w:val="0"/>
      <w:marBottom w:val="0"/>
      <w:divBdr>
        <w:top w:val="none" w:sz="0" w:space="0" w:color="auto"/>
        <w:left w:val="none" w:sz="0" w:space="0" w:color="auto"/>
        <w:bottom w:val="none" w:sz="0" w:space="0" w:color="auto"/>
        <w:right w:val="none" w:sz="0" w:space="0" w:color="auto"/>
      </w:divBdr>
    </w:div>
    <w:div w:id="599488406">
      <w:bodyDiv w:val="1"/>
      <w:marLeft w:val="0"/>
      <w:marRight w:val="0"/>
      <w:marTop w:val="0"/>
      <w:marBottom w:val="0"/>
      <w:divBdr>
        <w:top w:val="none" w:sz="0" w:space="0" w:color="auto"/>
        <w:left w:val="none" w:sz="0" w:space="0" w:color="auto"/>
        <w:bottom w:val="none" w:sz="0" w:space="0" w:color="auto"/>
        <w:right w:val="none" w:sz="0" w:space="0" w:color="auto"/>
      </w:divBdr>
    </w:div>
    <w:div w:id="599722390">
      <w:bodyDiv w:val="1"/>
      <w:marLeft w:val="0"/>
      <w:marRight w:val="0"/>
      <w:marTop w:val="0"/>
      <w:marBottom w:val="0"/>
      <w:divBdr>
        <w:top w:val="none" w:sz="0" w:space="0" w:color="auto"/>
        <w:left w:val="none" w:sz="0" w:space="0" w:color="auto"/>
        <w:bottom w:val="none" w:sz="0" w:space="0" w:color="auto"/>
        <w:right w:val="none" w:sz="0" w:space="0" w:color="auto"/>
      </w:divBdr>
    </w:div>
    <w:div w:id="620502030">
      <w:bodyDiv w:val="1"/>
      <w:marLeft w:val="0"/>
      <w:marRight w:val="0"/>
      <w:marTop w:val="0"/>
      <w:marBottom w:val="0"/>
      <w:divBdr>
        <w:top w:val="none" w:sz="0" w:space="0" w:color="auto"/>
        <w:left w:val="none" w:sz="0" w:space="0" w:color="auto"/>
        <w:bottom w:val="none" w:sz="0" w:space="0" w:color="auto"/>
        <w:right w:val="none" w:sz="0" w:space="0" w:color="auto"/>
      </w:divBdr>
    </w:div>
    <w:div w:id="621962130">
      <w:bodyDiv w:val="1"/>
      <w:marLeft w:val="0"/>
      <w:marRight w:val="0"/>
      <w:marTop w:val="0"/>
      <w:marBottom w:val="0"/>
      <w:divBdr>
        <w:top w:val="none" w:sz="0" w:space="0" w:color="auto"/>
        <w:left w:val="none" w:sz="0" w:space="0" w:color="auto"/>
        <w:bottom w:val="none" w:sz="0" w:space="0" w:color="auto"/>
        <w:right w:val="none" w:sz="0" w:space="0" w:color="auto"/>
      </w:divBdr>
      <w:divsChild>
        <w:div w:id="70977628">
          <w:marLeft w:val="547"/>
          <w:marRight w:val="0"/>
          <w:marTop w:val="0"/>
          <w:marBottom w:val="0"/>
          <w:divBdr>
            <w:top w:val="none" w:sz="0" w:space="0" w:color="auto"/>
            <w:left w:val="none" w:sz="0" w:space="0" w:color="auto"/>
            <w:bottom w:val="none" w:sz="0" w:space="0" w:color="auto"/>
            <w:right w:val="none" w:sz="0" w:space="0" w:color="auto"/>
          </w:divBdr>
        </w:div>
        <w:div w:id="1857382410">
          <w:marLeft w:val="547"/>
          <w:marRight w:val="0"/>
          <w:marTop w:val="0"/>
          <w:marBottom w:val="0"/>
          <w:divBdr>
            <w:top w:val="none" w:sz="0" w:space="0" w:color="auto"/>
            <w:left w:val="none" w:sz="0" w:space="0" w:color="auto"/>
            <w:bottom w:val="none" w:sz="0" w:space="0" w:color="auto"/>
            <w:right w:val="none" w:sz="0" w:space="0" w:color="auto"/>
          </w:divBdr>
        </w:div>
        <w:div w:id="1032808693">
          <w:marLeft w:val="547"/>
          <w:marRight w:val="0"/>
          <w:marTop w:val="0"/>
          <w:marBottom w:val="0"/>
          <w:divBdr>
            <w:top w:val="none" w:sz="0" w:space="0" w:color="auto"/>
            <w:left w:val="none" w:sz="0" w:space="0" w:color="auto"/>
            <w:bottom w:val="none" w:sz="0" w:space="0" w:color="auto"/>
            <w:right w:val="none" w:sz="0" w:space="0" w:color="auto"/>
          </w:divBdr>
        </w:div>
      </w:divsChild>
    </w:div>
    <w:div w:id="627785000">
      <w:bodyDiv w:val="1"/>
      <w:marLeft w:val="0"/>
      <w:marRight w:val="0"/>
      <w:marTop w:val="0"/>
      <w:marBottom w:val="0"/>
      <w:divBdr>
        <w:top w:val="none" w:sz="0" w:space="0" w:color="auto"/>
        <w:left w:val="none" w:sz="0" w:space="0" w:color="auto"/>
        <w:bottom w:val="none" w:sz="0" w:space="0" w:color="auto"/>
        <w:right w:val="none" w:sz="0" w:space="0" w:color="auto"/>
      </w:divBdr>
    </w:div>
    <w:div w:id="631399148">
      <w:bodyDiv w:val="1"/>
      <w:marLeft w:val="0"/>
      <w:marRight w:val="0"/>
      <w:marTop w:val="0"/>
      <w:marBottom w:val="0"/>
      <w:divBdr>
        <w:top w:val="none" w:sz="0" w:space="0" w:color="auto"/>
        <w:left w:val="none" w:sz="0" w:space="0" w:color="auto"/>
        <w:bottom w:val="none" w:sz="0" w:space="0" w:color="auto"/>
        <w:right w:val="none" w:sz="0" w:space="0" w:color="auto"/>
      </w:divBdr>
      <w:divsChild>
        <w:div w:id="123929100">
          <w:marLeft w:val="446"/>
          <w:marRight w:val="0"/>
          <w:marTop w:val="0"/>
          <w:marBottom w:val="0"/>
          <w:divBdr>
            <w:top w:val="none" w:sz="0" w:space="0" w:color="auto"/>
            <w:left w:val="none" w:sz="0" w:space="0" w:color="auto"/>
            <w:bottom w:val="none" w:sz="0" w:space="0" w:color="auto"/>
            <w:right w:val="none" w:sz="0" w:space="0" w:color="auto"/>
          </w:divBdr>
        </w:div>
        <w:div w:id="2093814701">
          <w:marLeft w:val="446"/>
          <w:marRight w:val="0"/>
          <w:marTop w:val="0"/>
          <w:marBottom w:val="0"/>
          <w:divBdr>
            <w:top w:val="none" w:sz="0" w:space="0" w:color="auto"/>
            <w:left w:val="none" w:sz="0" w:space="0" w:color="auto"/>
            <w:bottom w:val="none" w:sz="0" w:space="0" w:color="auto"/>
            <w:right w:val="none" w:sz="0" w:space="0" w:color="auto"/>
          </w:divBdr>
        </w:div>
        <w:div w:id="1623463432">
          <w:marLeft w:val="446"/>
          <w:marRight w:val="0"/>
          <w:marTop w:val="0"/>
          <w:marBottom w:val="0"/>
          <w:divBdr>
            <w:top w:val="none" w:sz="0" w:space="0" w:color="auto"/>
            <w:left w:val="none" w:sz="0" w:space="0" w:color="auto"/>
            <w:bottom w:val="none" w:sz="0" w:space="0" w:color="auto"/>
            <w:right w:val="none" w:sz="0" w:space="0" w:color="auto"/>
          </w:divBdr>
        </w:div>
        <w:div w:id="944927114">
          <w:marLeft w:val="446"/>
          <w:marRight w:val="0"/>
          <w:marTop w:val="0"/>
          <w:marBottom w:val="0"/>
          <w:divBdr>
            <w:top w:val="none" w:sz="0" w:space="0" w:color="auto"/>
            <w:left w:val="none" w:sz="0" w:space="0" w:color="auto"/>
            <w:bottom w:val="none" w:sz="0" w:space="0" w:color="auto"/>
            <w:right w:val="none" w:sz="0" w:space="0" w:color="auto"/>
          </w:divBdr>
        </w:div>
        <w:div w:id="1185097622">
          <w:marLeft w:val="446"/>
          <w:marRight w:val="0"/>
          <w:marTop w:val="0"/>
          <w:marBottom w:val="0"/>
          <w:divBdr>
            <w:top w:val="none" w:sz="0" w:space="0" w:color="auto"/>
            <w:left w:val="none" w:sz="0" w:space="0" w:color="auto"/>
            <w:bottom w:val="none" w:sz="0" w:space="0" w:color="auto"/>
            <w:right w:val="none" w:sz="0" w:space="0" w:color="auto"/>
          </w:divBdr>
        </w:div>
        <w:div w:id="2006206875">
          <w:marLeft w:val="446"/>
          <w:marRight w:val="0"/>
          <w:marTop w:val="0"/>
          <w:marBottom w:val="0"/>
          <w:divBdr>
            <w:top w:val="none" w:sz="0" w:space="0" w:color="auto"/>
            <w:left w:val="none" w:sz="0" w:space="0" w:color="auto"/>
            <w:bottom w:val="none" w:sz="0" w:space="0" w:color="auto"/>
            <w:right w:val="none" w:sz="0" w:space="0" w:color="auto"/>
          </w:divBdr>
        </w:div>
        <w:div w:id="113448823">
          <w:marLeft w:val="446"/>
          <w:marRight w:val="0"/>
          <w:marTop w:val="0"/>
          <w:marBottom w:val="0"/>
          <w:divBdr>
            <w:top w:val="none" w:sz="0" w:space="0" w:color="auto"/>
            <w:left w:val="none" w:sz="0" w:space="0" w:color="auto"/>
            <w:bottom w:val="none" w:sz="0" w:space="0" w:color="auto"/>
            <w:right w:val="none" w:sz="0" w:space="0" w:color="auto"/>
          </w:divBdr>
        </w:div>
        <w:div w:id="2078551103">
          <w:marLeft w:val="446"/>
          <w:marRight w:val="0"/>
          <w:marTop w:val="0"/>
          <w:marBottom w:val="0"/>
          <w:divBdr>
            <w:top w:val="none" w:sz="0" w:space="0" w:color="auto"/>
            <w:left w:val="none" w:sz="0" w:space="0" w:color="auto"/>
            <w:bottom w:val="none" w:sz="0" w:space="0" w:color="auto"/>
            <w:right w:val="none" w:sz="0" w:space="0" w:color="auto"/>
          </w:divBdr>
        </w:div>
        <w:div w:id="1040321997">
          <w:marLeft w:val="446"/>
          <w:marRight w:val="0"/>
          <w:marTop w:val="0"/>
          <w:marBottom w:val="0"/>
          <w:divBdr>
            <w:top w:val="none" w:sz="0" w:space="0" w:color="auto"/>
            <w:left w:val="none" w:sz="0" w:space="0" w:color="auto"/>
            <w:bottom w:val="none" w:sz="0" w:space="0" w:color="auto"/>
            <w:right w:val="none" w:sz="0" w:space="0" w:color="auto"/>
          </w:divBdr>
        </w:div>
        <w:div w:id="433674212">
          <w:marLeft w:val="446"/>
          <w:marRight w:val="0"/>
          <w:marTop w:val="0"/>
          <w:marBottom w:val="0"/>
          <w:divBdr>
            <w:top w:val="none" w:sz="0" w:space="0" w:color="auto"/>
            <w:left w:val="none" w:sz="0" w:space="0" w:color="auto"/>
            <w:bottom w:val="none" w:sz="0" w:space="0" w:color="auto"/>
            <w:right w:val="none" w:sz="0" w:space="0" w:color="auto"/>
          </w:divBdr>
        </w:div>
        <w:div w:id="1403524308">
          <w:marLeft w:val="446"/>
          <w:marRight w:val="0"/>
          <w:marTop w:val="0"/>
          <w:marBottom w:val="0"/>
          <w:divBdr>
            <w:top w:val="none" w:sz="0" w:space="0" w:color="auto"/>
            <w:left w:val="none" w:sz="0" w:space="0" w:color="auto"/>
            <w:bottom w:val="none" w:sz="0" w:space="0" w:color="auto"/>
            <w:right w:val="none" w:sz="0" w:space="0" w:color="auto"/>
          </w:divBdr>
        </w:div>
        <w:div w:id="1993212286">
          <w:marLeft w:val="446"/>
          <w:marRight w:val="0"/>
          <w:marTop w:val="0"/>
          <w:marBottom w:val="0"/>
          <w:divBdr>
            <w:top w:val="none" w:sz="0" w:space="0" w:color="auto"/>
            <w:left w:val="none" w:sz="0" w:space="0" w:color="auto"/>
            <w:bottom w:val="none" w:sz="0" w:space="0" w:color="auto"/>
            <w:right w:val="none" w:sz="0" w:space="0" w:color="auto"/>
          </w:divBdr>
        </w:div>
        <w:div w:id="1427074192">
          <w:marLeft w:val="446"/>
          <w:marRight w:val="0"/>
          <w:marTop w:val="0"/>
          <w:marBottom w:val="0"/>
          <w:divBdr>
            <w:top w:val="none" w:sz="0" w:space="0" w:color="auto"/>
            <w:left w:val="none" w:sz="0" w:space="0" w:color="auto"/>
            <w:bottom w:val="none" w:sz="0" w:space="0" w:color="auto"/>
            <w:right w:val="none" w:sz="0" w:space="0" w:color="auto"/>
          </w:divBdr>
        </w:div>
        <w:div w:id="1133057138">
          <w:marLeft w:val="446"/>
          <w:marRight w:val="0"/>
          <w:marTop w:val="0"/>
          <w:marBottom w:val="0"/>
          <w:divBdr>
            <w:top w:val="none" w:sz="0" w:space="0" w:color="auto"/>
            <w:left w:val="none" w:sz="0" w:space="0" w:color="auto"/>
            <w:bottom w:val="none" w:sz="0" w:space="0" w:color="auto"/>
            <w:right w:val="none" w:sz="0" w:space="0" w:color="auto"/>
          </w:divBdr>
        </w:div>
        <w:div w:id="1193768966">
          <w:marLeft w:val="446"/>
          <w:marRight w:val="0"/>
          <w:marTop w:val="0"/>
          <w:marBottom w:val="0"/>
          <w:divBdr>
            <w:top w:val="none" w:sz="0" w:space="0" w:color="auto"/>
            <w:left w:val="none" w:sz="0" w:space="0" w:color="auto"/>
            <w:bottom w:val="none" w:sz="0" w:space="0" w:color="auto"/>
            <w:right w:val="none" w:sz="0" w:space="0" w:color="auto"/>
          </w:divBdr>
        </w:div>
        <w:div w:id="1661234815">
          <w:marLeft w:val="446"/>
          <w:marRight w:val="0"/>
          <w:marTop w:val="0"/>
          <w:marBottom w:val="0"/>
          <w:divBdr>
            <w:top w:val="none" w:sz="0" w:space="0" w:color="auto"/>
            <w:left w:val="none" w:sz="0" w:space="0" w:color="auto"/>
            <w:bottom w:val="none" w:sz="0" w:space="0" w:color="auto"/>
            <w:right w:val="none" w:sz="0" w:space="0" w:color="auto"/>
          </w:divBdr>
        </w:div>
        <w:div w:id="1287353123">
          <w:marLeft w:val="446"/>
          <w:marRight w:val="0"/>
          <w:marTop w:val="0"/>
          <w:marBottom w:val="0"/>
          <w:divBdr>
            <w:top w:val="none" w:sz="0" w:space="0" w:color="auto"/>
            <w:left w:val="none" w:sz="0" w:space="0" w:color="auto"/>
            <w:bottom w:val="none" w:sz="0" w:space="0" w:color="auto"/>
            <w:right w:val="none" w:sz="0" w:space="0" w:color="auto"/>
          </w:divBdr>
        </w:div>
        <w:div w:id="495341868">
          <w:marLeft w:val="446"/>
          <w:marRight w:val="0"/>
          <w:marTop w:val="0"/>
          <w:marBottom w:val="0"/>
          <w:divBdr>
            <w:top w:val="none" w:sz="0" w:space="0" w:color="auto"/>
            <w:left w:val="none" w:sz="0" w:space="0" w:color="auto"/>
            <w:bottom w:val="none" w:sz="0" w:space="0" w:color="auto"/>
            <w:right w:val="none" w:sz="0" w:space="0" w:color="auto"/>
          </w:divBdr>
        </w:div>
        <w:div w:id="560404319">
          <w:marLeft w:val="446"/>
          <w:marRight w:val="0"/>
          <w:marTop w:val="0"/>
          <w:marBottom w:val="0"/>
          <w:divBdr>
            <w:top w:val="none" w:sz="0" w:space="0" w:color="auto"/>
            <w:left w:val="none" w:sz="0" w:space="0" w:color="auto"/>
            <w:bottom w:val="none" w:sz="0" w:space="0" w:color="auto"/>
            <w:right w:val="none" w:sz="0" w:space="0" w:color="auto"/>
          </w:divBdr>
        </w:div>
      </w:divsChild>
    </w:div>
    <w:div w:id="635531092">
      <w:bodyDiv w:val="1"/>
      <w:marLeft w:val="0"/>
      <w:marRight w:val="0"/>
      <w:marTop w:val="0"/>
      <w:marBottom w:val="0"/>
      <w:divBdr>
        <w:top w:val="none" w:sz="0" w:space="0" w:color="auto"/>
        <w:left w:val="none" w:sz="0" w:space="0" w:color="auto"/>
        <w:bottom w:val="none" w:sz="0" w:space="0" w:color="auto"/>
        <w:right w:val="none" w:sz="0" w:space="0" w:color="auto"/>
      </w:divBdr>
    </w:div>
    <w:div w:id="650183715">
      <w:bodyDiv w:val="1"/>
      <w:marLeft w:val="0"/>
      <w:marRight w:val="0"/>
      <w:marTop w:val="0"/>
      <w:marBottom w:val="0"/>
      <w:divBdr>
        <w:top w:val="none" w:sz="0" w:space="0" w:color="auto"/>
        <w:left w:val="none" w:sz="0" w:space="0" w:color="auto"/>
        <w:bottom w:val="none" w:sz="0" w:space="0" w:color="auto"/>
        <w:right w:val="none" w:sz="0" w:space="0" w:color="auto"/>
      </w:divBdr>
    </w:div>
    <w:div w:id="654528644">
      <w:bodyDiv w:val="1"/>
      <w:marLeft w:val="0"/>
      <w:marRight w:val="0"/>
      <w:marTop w:val="0"/>
      <w:marBottom w:val="0"/>
      <w:divBdr>
        <w:top w:val="none" w:sz="0" w:space="0" w:color="auto"/>
        <w:left w:val="none" w:sz="0" w:space="0" w:color="auto"/>
        <w:bottom w:val="none" w:sz="0" w:space="0" w:color="auto"/>
        <w:right w:val="none" w:sz="0" w:space="0" w:color="auto"/>
      </w:divBdr>
    </w:div>
    <w:div w:id="661861032">
      <w:bodyDiv w:val="1"/>
      <w:marLeft w:val="0"/>
      <w:marRight w:val="0"/>
      <w:marTop w:val="0"/>
      <w:marBottom w:val="0"/>
      <w:divBdr>
        <w:top w:val="none" w:sz="0" w:space="0" w:color="auto"/>
        <w:left w:val="none" w:sz="0" w:space="0" w:color="auto"/>
        <w:bottom w:val="none" w:sz="0" w:space="0" w:color="auto"/>
        <w:right w:val="none" w:sz="0" w:space="0" w:color="auto"/>
      </w:divBdr>
    </w:div>
    <w:div w:id="664477891">
      <w:bodyDiv w:val="1"/>
      <w:marLeft w:val="0"/>
      <w:marRight w:val="0"/>
      <w:marTop w:val="0"/>
      <w:marBottom w:val="0"/>
      <w:divBdr>
        <w:top w:val="none" w:sz="0" w:space="0" w:color="auto"/>
        <w:left w:val="none" w:sz="0" w:space="0" w:color="auto"/>
        <w:bottom w:val="none" w:sz="0" w:space="0" w:color="auto"/>
        <w:right w:val="none" w:sz="0" w:space="0" w:color="auto"/>
      </w:divBdr>
    </w:div>
    <w:div w:id="666790985">
      <w:bodyDiv w:val="1"/>
      <w:marLeft w:val="0"/>
      <w:marRight w:val="0"/>
      <w:marTop w:val="0"/>
      <w:marBottom w:val="0"/>
      <w:divBdr>
        <w:top w:val="none" w:sz="0" w:space="0" w:color="auto"/>
        <w:left w:val="none" w:sz="0" w:space="0" w:color="auto"/>
        <w:bottom w:val="none" w:sz="0" w:space="0" w:color="auto"/>
        <w:right w:val="none" w:sz="0" w:space="0" w:color="auto"/>
      </w:divBdr>
    </w:div>
    <w:div w:id="667249002">
      <w:bodyDiv w:val="1"/>
      <w:marLeft w:val="0"/>
      <w:marRight w:val="0"/>
      <w:marTop w:val="0"/>
      <w:marBottom w:val="0"/>
      <w:divBdr>
        <w:top w:val="none" w:sz="0" w:space="0" w:color="auto"/>
        <w:left w:val="none" w:sz="0" w:space="0" w:color="auto"/>
        <w:bottom w:val="none" w:sz="0" w:space="0" w:color="auto"/>
        <w:right w:val="none" w:sz="0" w:space="0" w:color="auto"/>
      </w:divBdr>
    </w:div>
    <w:div w:id="668481981">
      <w:bodyDiv w:val="1"/>
      <w:marLeft w:val="0"/>
      <w:marRight w:val="0"/>
      <w:marTop w:val="0"/>
      <w:marBottom w:val="0"/>
      <w:divBdr>
        <w:top w:val="none" w:sz="0" w:space="0" w:color="auto"/>
        <w:left w:val="none" w:sz="0" w:space="0" w:color="auto"/>
        <w:bottom w:val="none" w:sz="0" w:space="0" w:color="auto"/>
        <w:right w:val="none" w:sz="0" w:space="0" w:color="auto"/>
      </w:divBdr>
      <w:divsChild>
        <w:div w:id="2034265740">
          <w:marLeft w:val="547"/>
          <w:marRight w:val="0"/>
          <w:marTop w:val="0"/>
          <w:marBottom w:val="0"/>
          <w:divBdr>
            <w:top w:val="none" w:sz="0" w:space="0" w:color="auto"/>
            <w:left w:val="none" w:sz="0" w:space="0" w:color="auto"/>
            <w:bottom w:val="none" w:sz="0" w:space="0" w:color="auto"/>
            <w:right w:val="none" w:sz="0" w:space="0" w:color="auto"/>
          </w:divBdr>
        </w:div>
      </w:divsChild>
    </w:div>
    <w:div w:id="678968052">
      <w:bodyDiv w:val="1"/>
      <w:marLeft w:val="0"/>
      <w:marRight w:val="0"/>
      <w:marTop w:val="0"/>
      <w:marBottom w:val="0"/>
      <w:divBdr>
        <w:top w:val="none" w:sz="0" w:space="0" w:color="auto"/>
        <w:left w:val="none" w:sz="0" w:space="0" w:color="auto"/>
        <w:bottom w:val="none" w:sz="0" w:space="0" w:color="auto"/>
        <w:right w:val="none" w:sz="0" w:space="0" w:color="auto"/>
      </w:divBdr>
      <w:divsChild>
        <w:div w:id="1120882374">
          <w:marLeft w:val="547"/>
          <w:marRight w:val="0"/>
          <w:marTop w:val="0"/>
          <w:marBottom w:val="0"/>
          <w:divBdr>
            <w:top w:val="none" w:sz="0" w:space="0" w:color="auto"/>
            <w:left w:val="none" w:sz="0" w:space="0" w:color="auto"/>
            <w:bottom w:val="none" w:sz="0" w:space="0" w:color="auto"/>
            <w:right w:val="none" w:sz="0" w:space="0" w:color="auto"/>
          </w:divBdr>
        </w:div>
      </w:divsChild>
    </w:div>
    <w:div w:id="689330362">
      <w:bodyDiv w:val="1"/>
      <w:marLeft w:val="0"/>
      <w:marRight w:val="0"/>
      <w:marTop w:val="0"/>
      <w:marBottom w:val="0"/>
      <w:divBdr>
        <w:top w:val="none" w:sz="0" w:space="0" w:color="auto"/>
        <w:left w:val="none" w:sz="0" w:space="0" w:color="auto"/>
        <w:bottom w:val="none" w:sz="0" w:space="0" w:color="auto"/>
        <w:right w:val="none" w:sz="0" w:space="0" w:color="auto"/>
      </w:divBdr>
    </w:div>
    <w:div w:id="691692348">
      <w:bodyDiv w:val="1"/>
      <w:marLeft w:val="0"/>
      <w:marRight w:val="0"/>
      <w:marTop w:val="0"/>
      <w:marBottom w:val="0"/>
      <w:divBdr>
        <w:top w:val="none" w:sz="0" w:space="0" w:color="auto"/>
        <w:left w:val="none" w:sz="0" w:space="0" w:color="auto"/>
        <w:bottom w:val="none" w:sz="0" w:space="0" w:color="auto"/>
        <w:right w:val="none" w:sz="0" w:space="0" w:color="auto"/>
      </w:divBdr>
    </w:div>
    <w:div w:id="696614439">
      <w:bodyDiv w:val="1"/>
      <w:marLeft w:val="0"/>
      <w:marRight w:val="0"/>
      <w:marTop w:val="0"/>
      <w:marBottom w:val="0"/>
      <w:divBdr>
        <w:top w:val="none" w:sz="0" w:space="0" w:color="auto"/>
        <w:left w:val="none" w:sz="0" w:space="0" w:color="auto"/>
        <w:bottom w:val="none" w:sz="0" w:space="0" w:color="auto"/>
        <w:right w:val="none" w:sz="0" w:space="0" w:color="auto"/>
      </w:divBdr>
    </w:div>
    <w:div w:id="714037447">
      <w:bodyDiv w:val="1"/>
      <w:marLeft w:val="0"/>
      <w:marRight w:val="0"/>
      <w:marTop w:val="0"/>
      <w:marBottom w:val="0"/>
      <w:divBdr>
        <w:top w:val="none" w:sz="0" w:space="0" w:color="auto"/>
        <w:left w:val="none" w:sz="0" w:space="0" w:color="auto"/>
        <w:bottom w:val="none" w:sz="0" w:space="0" w:color="auto"/>
        <w:right w:val="none" w:sz="0" w:space="0" w:color="auto"/>
      </w:divBdr>
    </w:div>
    <w:div w:id="720636025">
      <w:bodyDiv w:val="1"/>
      <w:marLeft w:val="0"/>
      <w:marRight w:val="0"/>
      <w:marTop w:val="0"/>
      <w:marBottom w:val="0"/>
      <w:divBdr>
        <w:top w:val="none" w:sz="0" w:space="0" w:color="auto"/>
        <w:left w:val="none" w:sz="0" w:space="0" w:color="auto"/>
        <w:bottom w:val="none" w:sz="0" w:space="0" w:color="auto"/>
        <w:right w:val="none" w:sz="0" w:space="0" w:color="auto"/>
      </w:divBdr>
    </w:div>
    <w:div w:id="727076810">
      <w:bodyDiv w:val="1"/>
      <w:marLeft w:val="0"/>
      <w:marRight w:val="0"/>
      <w:marTop w:val="0"/>
      <w:marBottom w:val="0"/>
      <w:divBdr>
        <w:top w:val="none" w:sz="0" w:space="0" w:color="auto"/>
        <w:left w:val="none" w:sz="0" w:space="0" w:color="auto"/>
        <w:bottom w:val="none" w:sz="0" w:space="0" w:color="auto"/>
        <w:right w:val="none" w:sz="0" w:space="0" w:color="auto"/>
      </w:divBdr>
    </w:div>
    <w:div w:id="738332677">
      <w:bodyDiv w:val="1"/>
      <w:marLeft w:val="0"/>
      <w:marRight w:val="0"/>
      <w:marTop w:val="0"/>
      <w:marBottom w:val="0"/>
      <w:divBdr>
        <w:top w:val="none" w:sz="0" w:space="0" w:color="auto"/>
        <w:left w:val="none" w:sz="0" w:space="0" w:color="auto"/>
        <w:bottom w:val="none" w:sz="0" w:space="0" w:color="auto"/>
        <w:right w:val="none" w:sz="0" w:space="0" w:color="auto"/>
      </w:divBdr>
    </w:div>
    <w:div w:id="739837119">
      <w:bodyDiv w:val="1"/>
      <w:marLeft w:val="0"/>
      <w:marRight w:val="0"/>
      <w:marTop w:val="0"/>
      <w:marBottom w:val="0"/>
      <w:divBdr>
        <w:top w:val="none" w:sz="0" w:space="0" w:color="auto"/>
        <w:left w:val="none" w:sz="0" w:space="0" w:color="auto"/>
        <w:bottom w:val="none" w:sz="0" w:space="0" w:color="auto"/>
        <w:right w:val="none" w:sz="0" w:space="0" w:color="auto"/>
      </w:divBdr>
    </w:div>
    <w:div w:id="741684135">
      <w:bodyDiv w:val="1"/>
      <w:marLeft w:val="0"/>
      <w:marRight w:val="0"/>
      <w:marTop w:val="0"/>
      <w:marBottom w:val="0"/>
      <w:divBdr>
        <w:top w:val="none" w:sz="0" w:space="0" w:color="auto"/>
        <w:left w:val="none" w:sz="0" w:space="0" w:color="auto"/>
        <w:bottom w:val="none" w:sz="0" w:space="0" w:color="auto"/>
        <w:right w:val="none" w:sz="0" w:space="0" w:color="auto"/>
      </w:divBdr>
    </w:div>
    <w:div w:id="742725040">
      <w:bodyDiv w:val="1"/>
      <w:marLeft w:val="0"/>
      <w:marRight w:val="0"/>
      <w:marTop w:val="0"/>
      <w:marBottom w:val="0"/>
      <w:divBdr>
        <w:top w:val="none" w:sz="0" w:space="0" w:color="auto"/>
        <w:left w:val="none" w:sz="0" w:space="0" w:color="auto"/>
        <w:bottom w:val="none" w:sz="0" w:space="0" w:color="auto"/>
        <w:right w:val="none" w:sz="0" w:space="0" w:color="auto"/>
      </w:divBdr>
    </w:div>
    <w:div w:id="744575870">
      <w:bodyDiv w:val="1"/>
      <w:marLeft w:val="0"/>
      <w:marRight w:val="0"/>
      <w:marTop w:val="0"/>
      <w:marBottom w:val="0"/>
      <w:divBdr>
        <w:top w:val="none" w:sz="0" w:space="0" w:color="auto"/>
        <w:left w:val="none" w:sz="0" w:space="0" w:color="auto"/>
        <w:bottom w:val="none" w:sz="0" w:space="0" w:color="auto"/>
        <w:right w:val="none" w:sz="0" w:space="0" w:color="auto"/>
      </w:divBdr>
    </w:div>
    <w:div w:id="744954199">
      <w:bodyDiv w:val="1"/>
      <w:marLeft w:val="0"/>
      <w:marRight w:val="0"/>
      <w:marTop w:val="0"/>
      <w:marBottom w:val="0"/>
      <w:divBdr>
        <w:top w:val="none" w:sz="0" w:space="0" w:color="auto"/>
        <w:left w:val="none" w:sz="0" w:space="0" w:color="auto"/>
        <w:bottom w:val="none" w:sz="0" w:space="0" w:color="auto"/>
        <w:right w:val="none" w:sz="0" w:space="0" w:color="auto"/>
      </w:divBdr>
    </w:div>
    <w:div w:id="761218918">
      <w:bodyDiv w:val="1"/>
      <w:marLeft w:val="0"/>
      <w:marRight w:val="0"/>
      <w:marTop w:val="0"/>
      <w:marBottom w:val="0"/>
      <w:divBdr>
        <w:top w:val="none" w:sz="0" w:space="0" w:color="auto"/>
        <w:left w:val="none" w:sz="0" w:space="0" w:color="auto"/>
        <w:bottom w:val="none" w:sz="0" w:space="0" w:color="auto"/>
        <w:right w:val="none" w:sz="0" w:space="0" w:color="auto"/>
      </w:divBdr>
    </w:div>
    <w:div w:id="769397813">
      <w:bodyDiv w:val="1"/>
      <w:marLeft w:val="0"/>
      <w:marRight w:val="0"/>
      <w:marTop w:val="0"/>
      <w:marBottom w:val="0"/>
      <w:divBdr>
        <w:top w:val="none" w:sz="0" w:space="0" w:color="auto"/>
        <w:left w:val="none" w:sz="0" w:space="0" w:color="auto"/>
        <w:bottom w:val="none" w:sz="0" w:space="0" w:color="auto"/>
        <w:right w:val="none" w:sz="0" w:space="0" w:color="auto"/>
      </w:divBdr>
    </w:div>
    <w:div w:id="774325534">
      <w:bodyDiv w:val="1"/>
      <w:marLeft w:val="0"/>
      <w:marRight w:val="0"/>
      <w:marTop w:val="0"/>
      <w:marBottom w:val="0"/>
      <w:divBdr>
        <w:top w:val="none" w:sz="0" w:space="0" w:color="auto"/>
        <w:left w:val="none" w:sz="0" w:space="0" w:color="auto"/>
        <w:bottom w:val="none" w:sz="0" w:space="0" w:color="auto"/>
        <w:right w:val="none" w:sz="0" w:space="0" w:color="auto"/>
      </w:divBdr>
    </w:div>
    <w:div w:id="776020710">
      <w:bodyDiv w:val="1"/>
      <w:marLeft w:val="0"/>
      <w:marRight w:val="0"/>
      <w:marTop w:val="0"/>
      <w:marBottom w:val="0"/>
      <w:divBdr>
        <w:top w:val="none" w:sz="0" w:space="0" w:color="auto"/>
        <w:left w:val="none" w:sz="0" w:space="0" w:color="auto"/>
        <w:bottom w:val="none" w:sz="0" w:space="0" w:color="auto"/>
        <w:right w:val="none" w:sz="0" w:space="0" w:color="auto"/>
      </w:divBdr>
    </w:div>
    <w:div w:id="792484471">
      <w:bodyDiv w:val="1"/>
      <w:marLeft w:val="0"/>
      <w:marRight w:val="0"/>
      <w:marTop w:val="0"/>
      <w:marBottom w:val="0"/>
      <w:divBdr>
        <w:top w:val="none" w:sz="0" w:space="0" w:color="auto"/>
        <w:left w:val="none" w:sz="0" w:space="0" w:color="auto"/>
        <w:bottom w:val="none" w:sz="0" w:space="0" w:color="auto"/>
        <w:right w:val="none" w:sz="0" w:space="0" w:color="auto"/>
      </w:divBdr>
    </w:div>
    <w:div w:id="818958699">
      <w:bodyDiv w:val="1"/>
      <w:marLeft w:val="0"/>
      <w:marRight w:val="0"/>
      <w:marTop w:val="0"/>
      <w:marBottom w:val="0"/>
      <w:divBdr>
        <w:top w:val="none" w:sz="0" w:space="0" w:color="auto"/>
        <w:left w:val="none" w:sz="0" w:space="0" w:color="auto"/>
        <w:bottom w:val="none" w:sz="0" w:space="0" w:color="auto"/>
        <w:right w:val="none" w:sz="0" w:space="0" w:color="auto"/>
      </w:divBdr>
    </w:div>
    <w:div w:id="825123500">
      <w:bodyDiv w:val="1"/>
      <w:marLeft w:val="0"/>
      <w:marRight w:val="0"/>
      <w:marTop w:val="0"/>
      <w:marBottom w:val="0"/>
      <w:divBdr>
        <w:top w:val="none" w:sz="0" w:space="0" w:color="auto"/>
        <w:left w:val="none" w:sz="0" w:space="0" w:color="auto"/>
        <w:bottom w:val="none" w:sz="0" w:space="0" w:color="auto"/>
        <w:right w:val="none" w:sz="0" w:space="0" w:color="auto"/>
      </w:divBdr>
    </w:div>
    <w:div w:id="829832863">
      <w:bodyDiv w:val="1"/>
      <w:marLeft w:val="0"/>
      <w:marRight w:val="0"/>
      <w:marTop w:val="0"/>
      <w:marBottom w:val="0"/>
      <w:divBdr>
        <w:top w:val="none" w:sz="0" w:space="0" w:color="auto"/>
        <w:left w:val="none" w:sz="0" w:space="0" w:color="auto"/>
        <w:bottom w:val="none" w:sz="0" w:space="0" w:color="auto"/>
        <w:right w:val="none" w:sz="0" w:space="0" w:color="auto"/>
      </w:divBdr>
      <w:divsChild>
        <w:div w:id="1626037976">
          <w:marLeft w:val="547"/>
          <w:marRight w:val="0"/>
          <w:marTop w:val="0"/>
          <w:marBottom w:val="0"/>
          <w:divBdr>
            <w:top w:val="none" w:sz="0" w:space="0" w:color="auto"/>
            <w:left w:val="none" w:sz="0" w:space="0" w:color="auto"/>
            <w:bottom w:val="none" w:sz="0" w:space="0" w:color="auto"/>
            <w:right w:val="none" w:sz="0" w:space="0" w:color="auto"/>
          </w:divBdr>
        </w:div>
        <w:div w:id="1242452071">
          <w:marLeft w:val="547"/>
          <w:marRight w:val="0"/>
          <w:marTop w:val="0"/>
          <w:marBottom w:val="0"/>
          <w:divBdr>
            <w:top w:val="none" w:sz="0" w:space="0" w:color="auto"/>
            <w:left w:val="none" w:sz="0" w:space="0" w:color="auto"/>
            <w:bottom w:val="none" w:sz="0" w:space="0" w:color="auto"/>
            <w:right w:val="none" w:sz="0" w:space="0" w:color="auto"/>
          </w:divBdr>
        </w:div>
        <w:div w:id="1243416437">
          <w:marLeft w:val="547"/>
          <w:marRight w:val="0"/>
          <w:marTop w:val="0"/>
          <w:marBottom w:val="0"/>
          <w:divBdr>
            <w:top w:val="none" w:sz="0" w:space="0" w:color="auto"/>
            <w:left w:val="none" w:sz="0" w:space="0" w:color="auto"/>
            <w:bottom w:val="none" w:sz="0" w:space="0" w:color="auto"/>
            <w:right w:val="none" w:sz="0" w:space="0" w:color="auto"/>
          </w:divBdr>
        </w:div>
        <w:div w:id="1433354957">
          <w:marLeft w:val="547"/>
          <w:marRight w:val="0"/>
          <w:marTop w:val="0"/>
          <w:marBottom w:val="0"/>
          <w:divBdr>
            <w:top w:val="none" w:sz="0" w:space="0" w:color="auto"/>
            <w:left w:val="none" w:sz="0" w:space="0" w:color="auto"/>
            <w:bottom w:val="none" w:sz="0" w:space="0" w:color="auto"/>
            <w:right w:val="none" w:sz="0" w:space="0" w:color="auto"/>
          </w:divBdr>
        </w:div>
        <w:div w:id="1765026749">
          <w:marLeft w:val="547"/>
          <w:marRight w:val="0"/>
          <w:marTop w:val="0"/>
          <w:marBottom w:val="0"/>
          <w:divBdr>
            <w:top w:val="none" w:sz="0" w:space="0" w:color="auto"/>
            <w:left w:val="none" w:sz="0" w:space="0" w:color="auto"/>
            <w:bottom w:val="none" w:sz="0" w:space="0" w:color="auto"/>
            <w:right w:val="none" w:sz="0" w:space="0" w:color="auto"/>
          </w:divBdr>
        </w:div>
        <w:div w:id="95171893">
          <w:marLeft w:val="547"/>
          <w:marRight w:val="0"/>
          <w:marTop w:val="0"/>
          <w:marBottom w:val="0"/>
          <w:divBdr>
            <w:top w:val="none" w:sz="0" w:space="0" w:color="auto"/>
            <w:left w:val="none" w:sz="0" w:space="0" w:color="auto"/>
            <w:bottom w:val="none" w:sz="0" w:space="0" w:color="auto"/>
            <w:right w:val="none" w:sz="0" w:space="0" w:color="auto"/>
          </w:divBdr>
        </w:div>
        <w:div w:id="2058163880">
          <w:marLeft w:val="547"/>
          <w:marRight w:val="0"/>
          <w:marTop w:val="0"/>
          <w:marBottom w:val="160"/>
          <w:divBdr>
            <w:top w:val="none" w:sz="0" w:space="0" w:color="auto"/>
            <w:left w:val="none" w:sz="0" w:space="0" w:color="auto"/>
            <w:bottom w:val="none" w:sz="0" w:space="0" w:color="auto"/>
            <w:right w:val="none" w:sz="0" w:space="0" w:color="auto"/>
          </w:divBdr>
        </w:div>
      </w:divsChild>
    </w:div>
    <w:div w:id="836075366">
      <w:bodyDiv w:val="1"/>
      <w:marLeft w:val="0"/>
      <w:marRight w:val="0"/>
      <w:marTop w:val="0"/>
      <w:marBottom w:val="0"/>
      <w:divBdr>
        <w:top w:val="none" w:sz="0" w:space="0" w:color="auto"/>
        <w:left w:val="none" w:sz="0" w:space="0" w:color="auto"/>
        <w:bottom w:val="none" w:sz="0" w:space="0" w:color="auto"/>
        <w:right w:val="none" w:sz="0" w:space="0" w:color="auto"/>
      </w:divBdr>
    </w:div>
    <w:div w:id="843935660">
      <w:bodyDiv w:val="1"/>
      <w:marLeft w:val="0"/>
      <w:marRight w:val="0"/>
      <w:marTop w:val="0"/>
      <w:marBottom w:val="0"/>
      <w:divBdr>
        <w:top w:val="none" w:sz="0" w:space="0" w:color="auto"/>
        <w:left w:val="none" w:sz="0" w:space="0" w:color="auto"/>
        <w:bottom w:val="none" w:sz="0" w:space="0" w:color="auto"/>
        <w:right w:val="none" w:sz="0" w:space="0" w:color="auto"/>
      </w:divBdr>
    </w:div>
    <w:div w:id="846751154">
      <w:bodyDiv w:val="1"/>
      <w:marLeft w:val="0"/>
      <w:marRight w:val="0"/>
      <w:marTop w:val="0"/>
      <w:marBottom w:val="0"/>
      <w:divBdr>
        <w:top w:val="none" w:sz="0" w:space="0" w:color="auto"/>
        <w:left w:val="none" w:sz="0" w:space="0" w:color="auto"/>
        <w:bottom w:val="none" w:sz="0" w:space="0" w:color="auto"/>
        <w:right w:val="none" w:sz="0" w:space="0" w:color="auto"/>
      </w:divBdr>
    </w:div>
    <w:div w:id="847331395">
      <w:bodyDiv w:val="1"/>
      <w:marLeft w:val="0"/>
      <w:marRight w:val="0"/>
      <w:marTop w:val="0"/>
      <w:marBottom w:val="0"/>
      <w:divBdr>
        <w:top w:val="none" w:sz="0" w:space="0" w:color="auto"/>
        <w:left w:val="none" w:sz="0" w:space="0" w:color="auto"/>
        <w:bottom w:val="none" w:sz="0" w:space="0" w:color="auto"/>
        <w:right w:val="none" w:sz="0" w:space="0" w:color="auto"/>
      </w:divBdr>
    </w:div>
    <w:div w:id="856456869">
      <w:bodyDiv w:val="1"/>
      <w:marLeft w:val="0"/>
      <w:marRight w:val="0"/>
      <w:marTop w:val="0"/>
      <w:marBottom w:val="0"/>
      <w:divBdr>
        <w:top w:val="none" w:sz="0" w:space="0" w:color="auto"/>
        <w:left w:val="none" w:sz="0" w:space="0" w:color="auto"/>
        <w:bottom w:val="none" w:sz="0" w:space="0" w:color="auto"/>
        <w:right w:val="none" w:sz="0" w:space="0" w:color="auto"/>
      </w:divBdr>
    </w:div>
    <w:div w:id="869682324">
      <w:bodyDiv w:val="1"/>
      <w:marLeft w:val="0"/>
      <w:marRight w:val="0"/>
      <w:marTop w:val="0"/>
      <w:marBottom w:val="0"/>
      <w:divBdr>
        <w:top w:val="none" w:sz="0" w:space="0" w:color="auto"/>
        <w:left w:val="none" w:sz="0" w:space="0" w:color="auto"/>
        <w:bottom w:val="none" w:sz="0" w:space="0" w:color="auto"/>
        <w:right w:val="none" w:sz="0" w:space="0" w:color="auto"/>
      </w:divBdr>
    </w:div>
    <w:div w:id="879827704">
      <w:bodyDiv w:val="1"/>
      <w:marLeft w:val="0"/>
      <w:marRight w:val="0"/>
      <w:marTop w:val="0"/>
      <w:marBottom w:val="0"/>
      <w:divBdr>
        <w:top w:val="none" w:sz="0" w:space="0" w:color="auto"/>
        <w:left w:val="none" w:sz="0" w:space="0" w:color="auto"/>
        <w:bottom w:val="none" w:sz="0" w:space="0" w:color="auto"/>
        <w:right w:val="none" w:sz="0" w:space="0" w:color="auto"/>
      </w:divBdr>
    </w:div>
    <w:div w:id="905995434">
      <w:bodyDiv w:val="1"/>
      <w:marLeft w:val="0"/>
      <w:marRight w:val="0"/>
      <w:marTop w:val="0"/>
      <w:marBottom w:val="0"/>
      <w:divBdr>
        <w:top w:val="none" w:sz="0" w:space="0" w:color="auto"/>
        <w:left w:val="none" w:sz="0" w:space="0" w:color="auto"/>
        <w:bottom w:val="none" w:sz="0" w:space="0" w:color="auto"/>
        <w:right w:val="none" w:sz="0" w:space="0" w:color="auto"/>
      </w:divBdr>
    </w:div>
    <w:div w:id="909001434">
      <w:bodyDiv w:val="1"/>
      <w:marLeft w:val="0"/>
      <w:marRight w:val="0"/>
      <w:marTop w:val="0"/>
      <w:marBottom w:val="0"/>
      <w:divBdr>
        <w:top w:val="none" w:sz="0" w:space="0" w:color="auto"/>
        <w:left w:val="none" w:sz="0" w:space="0" w:color="auto"/>
        <w:bottom w:val="none" w:sz="0" w:space="0" w:color="auto"/>
        <w:right w:val="none" w:sz="0" w:space="0" w:color="auto"/>
      </w:divBdr>
    </w:div>
    <w:div w:id="909197890">
      <w:bodyDiv w:val="1"/>
      <w:marLeft w:val="0"/>
      <w:marRight w:val="0"/>
      <w:marTop w:val="0"/>
      <w:marBottom w:val="0"/>
      <w:divBdr>
        <w:top w:val="none" w:sz="0" w:space="0" w:color="auto"/>
        <w:left w:val="none" w:sz="0" w:space="0" w:color="auto"/>
        <w:bottom w:val="none" w:sz="0" w:space="0" w:color="auto"/>
        <w:right w:val="none" w:sz="0" w:space="0" w:color="auto"/>
      </w:divBdr>
    </w:div>
    <w:div w:id="913469419">
      <w:bodyDiv w:val="1"/>
      <w:marLeft w:val="0"/>
      <w:marRight w:val="0"/>
      <w:marTop w:val="0"/>
      <w:marBottom w:val="0"/>
      <w:divBdr>
        <w:top w:val="none" w:sz="0" w:space="0" w:color="auto"/>
        <w:left w:val="none" w:sz="0" w:space="0" w:color="auto"/>
        <w:bottom w:val="none" w:sz="0" w:space="0" w:color="auto"/>
        <w:right w:val="none" w:sz="0" w:space="0" w:color="auto"/>
      </w:divBdr>
    </w:div>
    <w:div w:id="920408844">
      <w:bodyDiv w:val="1"/>
      <w:marLeft w:val="0"/>
      <w:marRight w:val="0"/>
      <w:marTop w:val="0"/>
      <w:marBottom w:val="0"/>
      <w:divBdr>
        <w:top w:val="none" w:sz="0" w:space="0" w:color="auto"/>
        <w:left w:val="none" w:sz="0" w:space="0" w:color="auto"/>
        <w:bottom w:val="none" w:sz="0" w:space="0" w:color="auto"/>
        <w:right w:val="none" w:sz="0" w:space="0" w:color="auto"/>
      </w:divBdr>
    </w:div>
    <w:div w:id="926303270">
      <w:bodyDiv w:val="1"/>
      <w:marLeft w:val="0"/>
      <w:marRight w:val="0"/>
      <w:marTop w:val="0"/>
      <w:marBottom w:val="0"/>
      <w:divBdr>
        <w:top w:val="none" w:sz="0" w:space="0" w:color="auto"/>
        <w:left w:val="none" w:sz="0" w:space="0" w:color="auto"/>
        <w:bottom w:val="none" w:sz="0" w:space="0" w:color="auto"/>
        <w:right w:val="none" w:sz="0" w:space="0" w:color="auto"/>
      </w:divBdr>
    </w:div>
    <w:div w:id="949706496">
      <w:bodyDiv w:val="1"/>
      <w:marLeft w:val="0"/>
      <w:marRight w:val="0"/>
      <w:marTop w:val="0"/>
      <w:marBottom w:val="0"/>
      <w:divBdr>
        <w:top w:val="none" w:sz="0" w:space="0" w:color="auto"/>
        <w:left w:val="none" w:sz="0" w:space="0" w:color="auto"/>
        <w:bottom w:val="none" w:sz="0" w:space="0" w:color="auto"/>
        <w:right w:val="none" w:sz="0" w:space="0" w:color="auto"/>
      </w:divBdr>
    </w:div>
    <w:div w:id="958678631">
      <w:bodyDiv w:val="1"/>
      <w:marLeft w:val="0"/>
      <w:marRight w:val="0"/>
      <w:marTop w:val="0"/>
      <w:marBottom w:val="0"/>
      <w:divBdr>
        <w:top w:val="none" w:sz="0" w:space="0" w:color="auto"/>
        <w:left w:val="none" w:sz="0" w:space="0" w:color="auto"/>
        <w:bottom w:val="none" w:sz="0" w:space="0" w:color="auto"/>
        <w:right w:val="none" w:sz="0" w:space="0" w:color="auto"/>
      </w:divBdr>
    </w:div>
    <w:div w:id="968315608">
      <w:bodyDiv w:val="1"/>
      <w:marLeft w:val="0"/>
      <w:marRight w:val="0"/>
      <w:marTop w:val="0"/>
      <w:marBottom w:val="0"/>
      <w:divBdr>
        <w:top w:val="none" w:sz="0" w:space="0" w:color="auto"/>
        <w:left w:val="none" w:sz="0" w:space="0" w:color="auto"/>
        <w:bottom w:val="none" w:sz="0" w:space="0" w:color="auto"/>
        <w:right w:val="none" w:sz="0" w:space="0" w:color="auto"/>
      </w:divBdr>
    </w:div>
    <w:div w:id="971784733">
      <w:bodyDiv w:val="1"/>
      <w:marLeft w:val="0"/>
      <w:marRight w:val="0"/>
      <w:marTop w:val="0"/>
      <w:marBottom w:val="0"/>
      <w:divBdr>
        <w:top w:val="none" w:sz="0" w:space="0" w:color="auto"/>
        <w:left w:val="none" w:sz="0" w:space="0" w:color="auto"/>
        <w:bottom w:val="none" w:sz="0" w:space="0" w:color="auto"/>
        <w:right w:val="none" w:sz="0" w:space="0" w:color="auto"/>
      </w:divBdr>
    </w:div>
    <w:div w:id="984552623">
      <w:bodyDiv w:val="1"/>
      <w:marLeft w:val="0"/>
      <w:marRight w:val="0"/>
      <w:marTop w:val="0"/>
      <w:marBottom w:val="0"/>
      <w:divBdr>
        <w:top w:val="none" w:sz="0" w:space="0" w:color="auto"/>
        <w:left w:val="none" w:sz="0" w:space="0" w:color="auto"/>
        <w:bottom w:val="none" w:sz="0" w:space="0" w:color="auto"/>
        <w:right w:val="none" w:sz="0" w:space="0" w:color="auto"/>
      </w:divBdr>
    </w:div>
    <w:div w:id="986398964">
      <w:bodyDiv w:val="1"/>
      <w:marLeft w:val="0"/>
      <w:marRight w:val="0"/>
      <w:marTop w:val="0"/>
      <w:marBottom w:val="0"/>
      <w:divBdr>
        <w:top w:val="none" w:sz="0" w:space="0" w:color="auto"/>
        <w:left w:val="none" w:sz="0" w:space="0" w:color="auto"/>
        <w:bottom w:val="none" w:sz="0" w:space="0" w:color="auto"/>
        <w:right w:val="none" w:sz="0" w:space="0" w:color="auto"/>
      </w:divBdr>
    </w:div>
    <w:div w:id="990403393">
      <w:bodyDiv w:val="1"/>
      <w:marLeft w:val="0"/>
      <w:marRight w:val="0"/>
      <w:marTop w:val="0"/>
      <w:marBottom w:val="0"/>
      <w:divBdr>
        <w:top w:val="none" w:sz="0" w:space="0" w:color="auto"/>
        <w:left w:val="none" w:sz="0" w:space="0" w:color="auto"/>
        <w:bottom w:val="none" w:sz="0" w:space="0" w:color="auto"/>
        <w:right w:val="none" w:sz="0" w:space="0" w:color="auto"/>
      </w:divBdr>
    </w:div>
    <w:div w:id="990867824">
      <w:bodyDiv w:val="1"/>
      <w:marLeft w:val="0"/>
      <w:marRight w:val="0"/>
      <w:marTop w:val="0"/>
      <w:marBottom w:val="0"/>
      <w:divBdr>
        <w:top w:val="none" w:sz="0" w:space="0" w:color="auto"/>
        <w:left w:val="none" w:sz="0" w:space="0" w:color="auto"/>
        <w:bottom w:val="none" w:sz="0" w:space="0" w:color="auto"/>
        <w:right w:val="none" w:sz="0" w:space="0" w:color="auto"/>
      </w:divBdr>
    </w:div>
    <w:div w:id="995651386">
      <w:bodyDiv w:val="1"/>
      <w:marLeft w:val="0"/>
      <w:marRight w:val="0"/>
      <w:marTop w:val="0"/>
      <w:marBottom w:val="0"/>
      <w:divBdr>
        <w:top w:val="none" w:sz="0" w:space="0" w:color="auto"/>
        <w:left w:val="none" w:sz="0" w:space="0" w:color="auto"/>
        <w:bottom w:val="none" w:sz="0" w:space="0" w:color="auto"/>
        <w:right w:val="none" w:sz="0" w:space="0" w:color="auto"/>
      </w:divBdr>
    </w:div>
    <w:div w:id="1013454922">
      <w:bodyDiv w:val="1"/>
      <w:marLeft w:val="0"/>
      <w:marRight w:val="0"/>
      <w:marTop w:val="0"/>
      <w:marBottom w:val="0"/>
      <w:divBdr>
        <w:top w:val="none" w:sz="0" w:space="0" w:color="auto"/>
        <w:left w:val="none" w:sz="0" w:space="0" w:color="auto"/>
        <w:bottom w:val="none" w:sz="0" w:space="0" w:color="auto"/>
        <w:right w:val="none" w:sz="0" w:space="0" w:color="auto"/>
      </w:divBdr>
      <w:divsChild>
        <w:div w:id="796527114">
          <w:marLeft w:val="547"/>
          <w:marRight w:val="0"/>
          <w:marTop w:val="0"/>
          <w:marBottom w:val="0"/>
          <w:divBdr>
            <w:top w:val="none" w:sz="0" w:space="0" w:color="auto"/>
            <w:left w:val="none" w:sz="0" w:space="0" w:color="auto"/>
            <w:bottom w:val="none" w:sz="0" w:space="0" w:color="auto"/>
            <w:right w:val="none" w:sz="0" w:space="0" w:color="auto"/>
          </w:divBdr>
        </w:div>
        <w:div w:id="776484879">
          <w:marLeft w:val="547"/>
          <w:marRight w:val="0"/>
          <w:marTop w:val="0"/>
          <w:marBottom w:val="160"/>
          <w:divBdr>
            <w:top w:val="none" w:sz="0" w:space="0" w:color="auto"/>
            <w:left w:val="none" w:sz="0" w:space="0" w:color="auto"/>
            <w:bottom w:val="none" w:sz="0" w:space="0" w:color="auto"/>
            <w:right w:val="none" w:sz="0" w:space="0" w:color="auto"/>
          </w:divBdr>
        </w:div>
      </w:divsChild>
    </w:div>
    <w:div w:id="1019820407">
      <w:bodyDiv w:val="1"/>
      <w:marLeft w:val="0"/>
      <w:marRight w:val="0"/>
      <w:marTop w:val="0"/>
      <w:marBottom w:val="0"/>
      <w:divBdr>
        <w:top w:val="none" w:sz="0" w:space="0" w:color="auto"/>
        <w:left w:val="none" w:sz="0" w:space="0" w:color="auto"/>
        <w:bottom w:val="none" w:sz="0" w:space="0" w:color="auto"/>
        <w:right w:val="none" w:sz="0" w:space="0" w:color="auto"/>
      </w:divBdr>
    </w:div>
    <w:div w:id="1040276255">
      <w:bodyDiv w:val="1"/>
      <w:marLeft w:val="0"/>
      <w:marRight w:val="0"/>
      <w:marTop w:val="0"/>
      <w:marBottom w:val="0"/>
      <w:divBdr>
        <w:top w:val="none" w:sz="0" w:space="0" w:color="auto"/>
        <w:left w:val="none" w:sz="0" w:space="0" w:color="auto"/>
        <w:bottom w:val="none" w:sz="0" w:space="0" w:color="auto"/>
        <w:right w:val="none" w:sz="0" w:space="0" w:color="auto"/>
      </w:divBdr>
      <w:divsChild>
        <w:div w:id="1200164730">
          <w:marLeft w:val="547"/>
          <w:marRight w:val="0"/>
          <w:marTop w:val="0"/>
          <w:marBottom w:val="0"/>
          <w:divBdr>
            <w:top w:val="none" w:sz="0" w:space="0" w:color="auto"/>
            <w:left w:val="none" w:sz="0" w:space="0" w:color="auto"/>
            <w:bottom w:val="none" w:sz="0" w:space="0" w:color="auto"/>
            <w:right w:val="none" w:sz="0" w:space="0" w:color="auto"/>
          </w:divBdr>
        </w:div>
        <w:div w:id="423964547">
          <w:marLeft w:val="547"/>
          <w:marRight w:val="0"/>
          <w:marTop w:val="0"/>
          <w:marBottom w:val="160"/>
          <w:divBdr>
            <w:top w:val="none" w:sz="0" w:space="0" w:color="auto"/>
            <w:left w:val="none" w:sz="0" w:space="0" w:color="auto"/>
            <w:bottom w:val="none" w:sz="0" w:space="0" w:color="auto"/>
            <w:right w:val="none" w:sz="0" w:space="0" w:color="auto"/>
          </w:divBdr>
        </w:div>
      </w:divsChild>
    </w:div>
    <w:div w:id="1044674677">
      <w:bodyDiv w:val="1"/>
      <w:marLeft w:val="0"/>
      <w:marRight w:val="0"/>
      <w:marTop w:val="0"/>
      <w:marBottom w:val="0"/>
      <w:divBdr>
        <w:top w:val="none" w:sz="0" w:space="0" w:color="auto"/>
        <w:left w:val="none" w:sz="0" w:space="0" w:color="auto"/>
        <w:bottom w:val="none" w:sz="0" w:space="0" w:color="auto"/>
        <w:right w:val="none" w:sz="0" w:space="0" w:color="auto"/>
      </w:divBdr>
    </w:div>
    <w:div w:id="1045104729">
      <w:bodyDiv w:val="1"/>
      <w:marLeft w:val="0"/>
      <w:marRight w:val="0"/>
      <w:marTop w:val="0"/>
      <w:marBottom w:val="0"/>
      <w:divBdr>
        <w:top w:val="none" w:sz="0" w:space="0" w:color="auto"/>
        <w:left w:val="none" w:sz="0" w:space="0" w:color="auto"/>
        <w:bottom w:val="none" w:sz="0" w:space="0" w:color="auto"/>
        <w:right w:val="none" w:sz="0" w:space="0" w:color="auto"/>
      </w:divBdr>
    </w:div>
    <w:div w:id="1045374547">
      <w:bodyDiv w:val="1"/>
      <w:marLeft w:val="0"/>
      <w:marRight w:val="0"/>
      <w:marTop w:val="0"/>
      <w:marBottom w:val="0"/>
      <w:divBdr>
        <w:top w:val="none" w:sz="0" w:space="0" w:color="auto"/>
        <w:left w:val="none" w:sz="0" w:space="0" w:color="auto"/>
        <w:bottom w:val="none" w:sz="0" w:space="0" w:color="auto"/>
        <w:right w:val="none" w:sz="0" w:space="0" w:color="auto"/>
      </w:divBdr>
      <w:divsChild>
        <w:div w:id="2139914045">
          <w:marLeft w:val="547"/>
          <w:marRight w:val="0"/>
          <w:marTop w:val="0"/>
          <w:marBottom w:val="0"/>
          <w:divBdr>
            <w:top w:val="none" w:sz="0" w:space="0" w:color="auto"/>
            <w:left w:val="none" w:sz="0" w:space="0" w:color="auto"/>
            <w:bottom w:val="none" w:sz="0" w:space="0" w:color="auto"/>
            <w:right w:val="none" w:sz="0" w:space="0" w:color="auto"/>
          </w:divBdr>
        </w:div>
        <w:div w:id="665590908">
          <w:marLeft w:val="547"/>
          <w:marRight w:val="0"/>
          <w:marTop w:val="0"/>
          <w:marBottom w:val="160"/>
          <w:divBdr>
            <w:top w:val="none" w:sz="0" w:space="0" w:color="auto"/>
            <w:left w:val="none" w:sz="0" w:space="0" w:color="auto"/>
            <w:bottom w:val="none" w:sz="0" w:space="0" w:color="auto"/>
            <w:right w:val="none" w:sz="0" w:space="0" w:color="auto"/>
          </w:divBdr>
        </w:div>
      </w:divsChild>
    </w:div>
    <w:div w:id="1051612587">
      <w:bodyDiv w:val="1"/>
      <w:marLeft w:val="0"/>
      <w:marRight w:val="0"/>
      <w:marTop w:val="0"/>
      <w:marBottom w:val="0"/>
      <w:divBdr>
        <w:top w:val="none" w:sz="0" w:space="0" w:color="auto"/>
        <w:left w:val="none" w:sz="0" w:space="0" w:color="auto"/>
        <w:bottom w:val="none" w:sz="0" w:space="0" w:color="auto"/>
        <w:right w:val="none" w:sz="0" w:space="0" w:color="auto"/>
      </w:divBdr>
    </w:div>
    <w:div w:id="1056783590">
      <w:bodyDiv w:val="1"/>
      <w:marLeft w:val="0"/>
      <w:marRight w:val="0"/>
      <w:marTop w:val="0"/>
      <w:marBottom w:val="0"/>
      <w:divBdr>
        <w:top w:val="none" w:sz="0" w:space="0" w:color="auto"/>
        <w:left w:val="none" w:sz="0" w:space="0" w:color="auto"/>
        <w:bottom w:val="none" w:sz="0" w:space="0" w:color="auto"/>
        <w:right w:val="none" w:sz="0" w:space="0" w:color="auto"/>
      </w:divBdr>
    </w:div>
    <w:div w:id="1059979537">
      <w:bodyDiv w:val="1"/>
      <w:marLeft w:val="0"/>
      <w:marRight w:val="0"/>
      <w:marTop w:val="0"/>
      <w:marBottom w:val="0"/>
      <w:divBdr>
        <w:top w:val="none" w:sz="0" w:space="0" w:color="auto"/>
        <w:left w:val="none" w:sz="0" w:space="0" w:color="auto"/>
        <w:bottom w:val="none" w:sz="0" w:space="0" w:color="auto"/>
        <w:right w:val="none" w:sz="0" w:space="0" w:color="auto"/>
      </w:divBdr>
    </w:div>
    <w:div w:id="1066533301">
      <w:bodyDiv w:val="1"/>
      <w:marLeft w:val="0"/>
      <w:marRight w:val="0"/>
      <w:marTop w:val="0"/>
      <w:marBottom w:val="0"/>
      <w:divBdr>
        <w:top w:val="none" w:sz="0" w:space="0" w:color="auto"/>
        <w:left w:val="none" w:sz="0" w:space="0" w:color="auto"/>
        <w:bottom w:val="none" w:sz="0" w:space="0" w:color="auto"/>
        <w:right w:val="none" w:sz="0" w:space="0" w:color="auto"/>
      </w:divBdr>
      <w:divsChild>
        <w:div w:id="951129393">
          <w:marLeft w:val="418"/>
          <w:marRight w:val="461"/>
          <w:marTop w:val="40"/>
          <w:marBottom w:val="80"/>
          <w:divBdr>
            <w:top w:val="none" w:sz="0" w:space="0" w:color="auto"/>
            <w:left w:val="none" w:sz="0" w:space="0" w:color="auto"/>
            <w:bottom w:val="none" w:sz="0" w:space="0" w:color="auto"/>
            <w:right w:val="none" w:sz="0" w:space="0" w:color="auto"/>
          </w:divBdr>
        </w:div>
        <w:div w:id="805127897">
          <w:marLeft w:val="418"/>
          <w:marRight w:val="461"/>
          <w:marTop w:val="40"/>
          <w:marBottom w:val="80"/>
          <w:divBdr>
            <w:top w:val="none" w:sz="0" w:space="0" w:color="auto"/>
            <w:left w:val="none" w:sz="0" w:space="0" w:color="auto"/>
            <w:bottom w:val="none" w:sz="0" w:space="0" w:color="auto"/>
            <w:right w:val="none" w:sz="0" w:space="0" w:color="auto"/>
          </w:divBdr>
        </w:div>
        <w:div w:id="763184676">
          <w:marLeft w:val="418"/>
          <w:marRight w:val="461"/>
          <w:marTop w:val="40"/>
          <w:marBottom w:val="80"/>
          <w:divBdr>
            <w:top w:val="none" w:sz="0" w:space="0" w:color="auto"/>
            <w:left w:val="none" w:sz="0" w:space="0" w:color="auto"/>
            <w:bottom w:val="none" w:sz="0" w:space="0" w:color="auto"/>
            <w:right w:val="none" w:sz="0" w:space="0" w:color="auto"/>
          </w:divBdr>
        </w:div>
        <w:div w:id="806163039">
          <w:marLeft w:val="418"/>
          <w:marRight w:val="461"/>
          <w:marTop w:val="40"/>
          <w:marBottom w:val="80"/>
          <w:divBdr>
            <w:top w:val="none" w:sz="0" w:space="0" w:color="auto"/>
            <w:left w:val="none" w:sz="0" w:space="0" w:color="auto"/>
            <w:bottom w:val="none" w:sz="0" w:space="0" w:color="auto"/>
            <w:right w:val="none" w:sz="0" w:space="0" w:color="auto"/>
          </w:divBdr>
        </w:div>
        <w:div w:id="1169370564">
          <w:marLeft w:val="418"/>
          <w:marRight w:val="461"/>
          <w:marTop w:val="40"/>
          <w:marBottom w:val="80"/>
          <w:divBdr>
            <w:top w:val="none" w:sz="0" w:space="0" w:color="auto"/>
            <w:left w:val="none" w:sz="0" w:space="0" w:color="auto"/>
            <w:bottom w:val="none" w:sz="0" w:space="0" w:color="auto"/>
            <w:right w:val="none" w:sz="0" w:space="0" w:color="auto"/>
          </w:divBdr>
        </w:div>
      </w:divsChild>
    </w:div>
    <w:div w:id="1070999746">
      <w:bodyDiv w:val="1"/>
      <w:marLeft w:val="0"/>
      <w:marRight w:val="0"/>
      <w:marTop w:val="0"/>
      <w:marBottom w:val="0"/>
      <w:divBdr>
        <w:top w:val="none" w:sz="0" w:space="0" w:color="auto"/>
        <w:left w:val="none" w:sz="0" w:space="0" w:color="auto"/>
        <w:bottom w:val="none" w:sz="0" w:space="0" w:color="auto"/>
        <w:right w:val="none" w:sz="0" w:space="0" w:color="auto"/>
      </w:divBdr>
    </w:div>
    <w:div w:id="1103837389">
      <w:bodyDiv w:val="1"/>
      <w:marLeft w:val="0"/>
      <w:marRight w:val="0"/>
      <w:marTop w:val="0"/>
      <w:marBottom w:val="0"/>
      <w:divBdr>
        <w:top w:val="none" w:sz="0" w:space="0" w:color="auto"/>
        <w:left w:val="none" w:sz="0" w:space="0" w:color="auto"/>
        <w:bottom w:val="none" w:sz="0" w:space="0" w:color="auto"/>
        <w:right w:val="none" w:sz="0" w:space="0" w:color="auto"/>
      </w:divBdr>
    </w:div>
    <w:div w:id="1104686610">
      <w:bodyDiv w:val="1"/>
      <w:marLeft w:val="0"/>
      <w:marRight w:val="0"/>
      <w:marTop w:val="0"/>
      <w:marBottom w:val="0"/>
      <w:divBdr>
        <w:top w:val="none" w:sz="0" w:space="0" w:color="auto"/>
        <w:left w:val="none" w:sz="0" w:space="0" w:color="auto"/>
        <w:bottom w:val="none" w:sz="0" w:space="0" w:color="auto"/>
        <w:right w:val="none" w:sz="0" w:space="0" w:color="auto"/>
      </w:divBdr>
    </w:div>
    <w:div w:id="1119033920">
      <w:bodyDiv w:val="1"/>
      <w:marLeft w:val="0"/>
      <w:marRight w:val="0"/>
      <w:marTop w:val="0"/>
      <w:marBottom w:val="0"/>
      <w:divBdr>
        <w:top w:val="none" w:sz="0" w:space="0" w:color="auto"/>
        <w:left w:val="none" w:sz="0" w:space="0" w:color="auto"/>
        <w:bottom w:val="none" w:sz="0" w:space="0" w:color="auto"/>
        <w:right w:val="none" w:sz="0" w:space="0" w:color="auto"/>
      </w:divBdr>
    </w:div>
    <w:div w:id="1128741421">
      <w:bodyDiv w:val="1"/>
      <w:marLeft w:val="0"/>
      <w:marRight w:val="0"/>
      <w:marTop w:val="0"/>
      <w:marBottom w:val="0"/>
      <w:divBdr>
        <w:top w:val="none" w:sz="0" w:space="0" w:color="auto"/>
        <w:left w:val="none" w:sz="0" w:space="0" w:color="auto"/>
        <w:bottom w:val="none" w:sz="0" w:space="0" w:color="auto"/>
        <w:right w:val="none" w:sz="0" w:space="0" w:color="auto"/>
      </w:divBdr>
    </w:div>
    <w:div w:id="1131509985">
      <w:bodyDiv w:val="1"/>
      <w:marLeft w:val="0"/>
      <w:marRight w:val="0"/>
      <w:marTop w:val="0"/>
      <w:marBottom w:val="0"/>
      <w:divBdr>
        <w:top w:val="none" w:sz="0" w:space="0" w:color="auto"/>
        <w:left w:val="none" w:sz="0" w:space="0" w:color="auto"/>
        <w:bottom w:val="none" w:sz="0" w:space="0" w:color="auto"/>
        <w:right w:val="none" w:sz="0" w:space="0" w:color="auto"/>
      </w:divBdr>
    </w:div>
    <w:div w:id="1147477243">
      <w:bodyDiv w:val="1"/>
      <w:marLeft w:val="0"/>
      <w:marRight w:val="0"/>
      <w:marTop w:val="0"/>
      <w:marBottom w:val="0"/>
      <w:divBdr>
        <w:top w:val="none" w:sz="0" w:space="0" w:color="auto"/>
        <w:left w:val="none" w:sz="0" w:space="0" w:color="auto"/>
        <w:bottom w:val="none" w:sz="0" w:space="0" w:color="auto"/>
        <w:right w:val="none" w:sz="0" w:space="0" w:color="auto"/>
      </w:divBdr>
    </w:div>
    <w:div w:id="1150831371">
      <w:bodyDiv w:val="1"/>
      <w:marLeft w:val="0"/>
      <w:marRight w:val="0"/>
      <w:marTop w:val="0"/>
      <w:marBottom w:val="0"/>
      <w:divBdr>
        <w:top w:val="none" w:sz="0" w:space="0" w:color="auto"/>
        <w:left w:val="none" w:sz="0" w:space="0" w:color="auto"/>
        <w:bottom w:val="none" w:sz="0" w:space="0" w:color="auto"/>
        <w:right w:val="none" w:sz="0" w:space="0" w:color="auto"/>
      </w:divBdr>
      <w:divsChild>
        <w:div w:id="203561649">
          <w:marLeft w:val="547"/>
          <w:marRight w:val="0"/>
          <w:marTop w:val="0"/>
          <w:marBottom w:val="0"/>
          <w:divBdr>
            <w:top w:val="none" w:sz="0" w:space="0" w:color="auto"/>
            <w:left w:val="none" w:sz="0" w:space="0" w:color="auto"/>
            <w:bottom w:val="none" w:sz="0" w:space="0" w:color="auto"/>
            <w:right w:val="none" w:sz="0" w:space="0" w:color="auto"/>
          </w:divBdr>
        </w:div>
        <w:div w:id="23289699">
          <w:marLeft w:val="547"/>
          <w:marRight w:val="0"/>
          <w:marTop w:val="0"/>
          <w:marBottom w:val="0"/>
          <w:divBdr>
            <w:top w:val="none" w:sz="0" w:space="0" w:color="auto"/>
            <w:left w:val="none" w:sz="0" w:space="0" w:color="auto"/>
            <w:bottom w:val="none" w:sz="0" w:space="0" w:color="auto"/>
            <w:right w:val="none" w:sz="0" w:space="0" w:color="auto"/>
          </w:divBdr>
        </w:div>
        <w:div w:id="237247839">
          <w:marLeft w:val="547"/>
          <w:marRight w:val="0"/>
          <w:marTop w:val="0"/>
          <w:marBottom w:val="160"/>
          <w:divBdr>
            <w:top w:val="none" w:sz="0" w:space="0" w:color="auto"/>
            <w:left w:val="none" w:sz="0" w:space="0" w:color="auto"/>
            <w:bottom w:val="none" w:sz="0" w:space="0" w:color="auto"/>
            <w:right w:val="none" w:sz="0" w:space="0" w:color="auto"/>
          </w:divBdr>
        </w:div>
      </w:divsChild>
    </w:div>
    <w:div w:id="1160192662">
      <w:bodyDiv w:val="1"/>
      <w:marLeft w:val="0"/>
      <w:marRight w:val="0"/>
      <w:marTop w:val="0"/>
      <w:marBottom w:val="0"/>
      <w:divBdr>
        <w:top w:val="none" w:sz="0" w:space="0" w:color="auto"/>
        <w:left w:val="none" w:sz="0" w:space="0" w:color="auto"/>
        <w:bottom w:val="none" w:sz="0" w:space="0" w:color="auto"/>
        <w:right w:val="none" w:sz="0" w:space="0" w:color="auto"/>
      </w:divBdr>
    </w:div>
    <w:div w:id="1165589136">
      <w:bodyDiv w:val="1"/>
      <w:marLeft w:val="0"/>
      <w:marRight w:val="0"/>
      <w:marTop w:val="0"/>
      <w:marBottom w:val="0"/>
      <w:divBdr>
        <w:top w:val="none" w:sz="0" w:space="0" w:color="auto"/>
        <w:left w:val="none" w:sz="0" w:space="0" w:color="auto"/>
        <w:bottom w:val="none" w:sz="0" w:space="0" w:color="auto"/>
        <w:right w:val="none" w:sz="0" w:space="0" w:color="auto"/>
      </w:divBdr>
    </w:div>
    <w:div w:id="1170176913">
      <w:bodyDiv w:val="1"/>
      <w:marLeft w:val="0"/>
      <w:marRight w:val="0"/>
      <w:marTop w:val="0"/>
      <w:marBottom w:val="0"/>
      <w:divBdr>
        <w:top w:val="none" w:sz="0" w:space="0" w:color="auto"/>
        <w:left w:val="none" w:sz="0" w:space="0" w:color="auto"/>
        <w:bottom w:val="none" w:sz="0" w:space="0" w:color="auto"/>
        <w:right w:val="none" w:sz="0" w:space="0" w:color="auto"/>
      </w:divBdr>
    </w:div>
    <w:div w:id="1181432158">
      <w:bodyDiv w:val="1"/>
      <w:marLeft w:val="0"/>
      <w:marRight w:val="0"/>
      <w:marTop w:val="0"/>
      <w:marBottom w:val="0"/>
      <w:divBdr>
        <w:top w:val="none" w:sz="0" w:space="0" w:color="auto"/>
        <w:left w:val="none" w:sz="0" w:space="0" w:color="auto"/>
        <w:bottom w:val="none" w:sz="0" w:space="0" w:color="auto"/>
        <w:right w:val="none" w:sz="0" w:space="0" w:color="auto"/>
      </w:divBdr>
    </w:div>
    <w:div w:id="1189684698">
      <w:bodyDiv w:val="1"/>
      <w:marLeft w:val="0"/>
      <w:marRight w:val="0"/>
      <w:marTop w:val="0"/>
      <w:marBottom w:val="0"/>
      <w:divBdr>
        <w:top w:val="none" w:sz="0" w:space="0" w:color="auto"/>
        <w:left w:val="none" w:sz="0" w:space="0" w:color="auto"/>
        <w:bottom w:val="none" w:sz="0" w:space="0" w:color="auto"/>
        <w:right w:val="none" w:sz="0" w:space="0" w:color="auto"/>
      </w:divBdr>
    </w:div>
    <w:div w:id="1197501166">
      <w:bodyDiv w:val="1"/>
      <w:marLeft w:val="0"/>
      <w:marRight w:val="0"/>
      <w:marTop w:val="0"/>
      <w:marBottom w:val="0"/>
      <w:divBdr>
        <w:top w:val="none" w:sz="0" w:space="0" w:color="auto"/>
        <w:left w:val="none" w:sz="0" w:space="0" w:color="auto"/>
        <w:bottom w:val="none" w:sz="0" w:space="0" w:color="auto"/>
        <w:right w:val="none" w:sz="0" w:space="0" w:color="auto"/>
      </w:divBdr>
    </w:div>
    <w:div w:id="1201555295">
      <w:bodyDiv w:val="1"/>
      <w:marLeft w:val="0"/>
      <w:marRight w:val="0"/>
      <w:marTop w:val="0"/>
      <w:marBottom w:val="0"/>
      <w:divBdr>
        <w:top w:val="none" w:sz="0" w:space="0" w:color="auto"/>
        <w:left w:val="none" w:sz="0" w:space="0" w:color="auto"/>
        <w:bottom w:val="none" w:sz="0" w:space="0" w:color="auto"/>
        <w:right w:val="none" w:sz="0" w:space="0" w:color="auto"/>
      </w:divBdr>
    </w:div>
    <w:div w:id="1206212974">
      <w:bodyDiv w:val="1"/>
      <w:marLeft w:val="0"/>
      <w:marRight w:val="0"/>
      <w:marTop w:val="0"/>
      <w:marBottom w:val="0"/>
      <w:divBdr>
        <w:top w:val="none" w:sz="0" w:space="0" w:color="auto"/>
        <w:left w:val="none" w:sz="0" w:space="0" w:color="auto"/>
        <w:bottom w:val="none" w:sz="0" w:space="0" w:color="auto"/>
        <w:right w:val="none" w:sz="0" w:space="0" w:color="auto"/>
      </w:divBdr>
    </w:div>
    <w:div w:id="1208879546">
      <w:bodyDiv w:val="1"/>
      <w:marLeft w:val="0"/>
      <w:marRight w:val="0"/>
      <w:marTop w:val="0"/>
      <w:marBottom w:val="0"/>
      <w:divBdr>
        <w:top w:val="none" w:sz="0" w:space="0" w:color="auto"/>
        <w:left w:val="none" w:sz="0" w:space="0" w:color="auto"/>
        <w:bottom w:val="none" w:sz="0" w:space="0" w:color="auto"/>
        <w:right w:val="none" w:sz="0" w:space="0" w:color="auto"/>
      </w:divBdr>
    </w:div>
    <w:div w:id="1211117315">
      <w:bodyDiv w:val="1"/>
      <w:marLeft w:val="0"/>
      <w:marRight w:val="0"/>
      <w:marTop w:val="0"/>
      <w:marBottom w:val="0"/>
      <w:divBdr>
        <w:top w:val="none" w:sz="0" w:space="0" w:color="auto"/>
        <w:left w:val="none" w:sz="0" w:space="0" w:color="auto"/>
        <w:bottom w:val="none" w:sz="0" w:space="0" w:color="auto"/>
        <w:right w:val="none" w:sz="0" w:space="0" w:color="auto"/>
      </w:divBdr>
    </w:div>
    <w:div w:id="1211772213">
      <w:bodyDiv w:val="1"/>
      <w:marLeft w:val="0"/>
      <w:marRight w:val="0"/>
      <w:marTop w:val="0"/>
      <w:marBottom w:val="0"/>
      <w:divBdr>
        <w:top w:val="none" w:sz="0" w:space="0" w:color="auto"/>
        <w:left w:val="none" w:sz="0" w:space="0" w:color="auto"/>
        <w:bottom w:val="none" w:sz="0" w:space="0" w:color="auto"/>
        <w:right w:val="none" w:sz="0" w:space="0" w:color="auto"/>
      </w:divBdr>
    </w:div>
    <w:div w:id="1216968394">
      <w:bodyDiv w:val="1"/>
      <w:marLeft w:val="0"/>
      <w:marRight w:val="0"/>
      <w:marTop w:val="0"/>
      <w:marBottom w:val="0"/>
      <w:divBdr>
        <w:top w:val="none" w:sz="0" w:space="0" w:color="auto"/>
        <w:left w:val="none" w:sz="0" w:space="0" w:color="auto"/>
        <w:bottom w:val="none" w:sz="0" w:space="0" w:color="auto"/>
        <w:right w:val="none" w:sz="0" w:space="0" w:color="auto"/>
      </w:divBdr>
    </w:div>
    <w:div w:id="1225143620">
      <w:bodyDiv w:val="1"/>
      <w:marLeft w:val="0"/>
      <w:marRight w:val="0"/>
      <w:marTop w:val="0"/>
      <w:marBottom w:val="0"/>
      <w:divBdr>
        <w:top w:val="none" w:sz="0" w:space="0" w:color="auto"/>
        <w:left w:val="none" w:sz="0" w:space="0" w:color="auto"/>
        <w:bottom w:val="none" w:sz="0" w:space="0" w:color="auto"/>
        <w:right w:val="none" w:sz="0" w:space="0" w:color="auto"/>
      </w:divBdr>
    </w:div>
    <w:div w:id="1238049959">
      <w:bodyDiv w:val="1"/>
      <w:marLeft w:val="0"/>
      <w:marRight w:val="0"/>
      <w:marTop w:val="0"/>
      <w:marBottom w:val="0"/>
      <w:divBdr>
        <w:top w:val="none" w:sz="0" w:space="0" w:color="auto"/>
        <w:left w:val="none" w:sz="0" w:space="0" w:color="auto"/>
        <w:bottom w:val="none" w:sz="0" w:space="0" w:color="auto"/>
        <w:right w:val="none" w:sz="0" w:space="0" w:color="auto"/>
      </w:divBdr>
    </w:div>
    <w:div w:id="1238248244">
      <w:bodyDiv w:val="1"/>
      <w:marLeft w:val="0"/>
      <w:marRight w:val="0"/>
      <w:marTop w:val="0"/>
      <w:marBottom w:val="0"/>
      <w:divBdr>
        <w:top w:val="none" w:sz="0" w:space="0" w:color="auto"/>
        <w:left w:val="none" w:sz="0" w:space="0" w:color="auto"/>
        <w:bottom w:val="none" w:sz="0" w:space="0" w:color="auto"/>
        <w:right w:val="none" w:sz="0" w:space="0" w:color="auto"/>
      </w:divBdr>
      <w:divsChild>
        <w:div w:id="2033873187">
          <w:marLeft w:val="547"/>
          <w:marRight w:val="0"/>
          <w:marTop w:val="0"/>
          <w:marBottom w:val="0"/>
          <w:divBdr>
            <w:top w:val="none" w:sz="0" w:space="0" w:color="auto"/>
            <w:left w:val="none" w:sz="0" w:space="0" w:color="auto"/>
            <w:bottom w:val="none" w:sz="0" w:space="0" w:color="auto"/>
            <w:right w:val="none" w:sz="0" w:space="0" w:color="auto"/>
          </w:divBdr>
        </w:div>
        <w:div w:id="1259214151">
          <w:marLeft w:val="547"/>
          <w:marRight w:val="0"/>
          <w:marTop w:val="0"/>
          <w:marBottom w:val="160"/>
          <w:divBdr>
            <w:top w:val="none" w:sz="0" w:space="0" w:color="auto"/>
            <w:left w:val="none" w:sz="0" w:space="0" w:color="auto"/>
            <w:bottom w:val="none" w:sz="0" w:space="0" w:color="auto"/>
            <w:right w:val="none" w:sz="0" w:space="0" w:color="auto"/>
          </w:divBdr>
        </w:div>
      </w:divsChild>
    </w:div>
    <w:div w:id="1262951604">
      <w:bodyDiv w:val="1"/>
      <w:marLeft w:val="0"/>
      <w:marRight w:val="0"/>
      <w:marTop w:val="0"/>
      <w:marBottom w:val="0"/>
      <w:divBdr>
        <w:top w:val="none" w:sz="0" w:space="0" w:color="auto"/>
        <w:left w:val="none" w:sz="0" w:space="0" w:color="auto"/>
        <w:bottom w:val="none" w:sz="0" w:space="0" w:color="auto"/>
        <w:right w:val="none" w:sz="0" w:space="0" w:color="auto"/>
      </w:divBdr>
    </w:div>
    <w:div w:id="1264530896">
      <w:bodyDiv w:val="1"/>
      <w:marLeft w:val="0"/>
      <w:marRight w:val="0"/>
      <w:marTop w:val="0"/>
      <w:marBottom w:val="0"/>
      <w:divBdr>
        <w:top w:val="none" w:sz="0" w:space="0" w:color="auto"/>
        <w:left w:val="none" w:sz="0" w:space="0" w:color="auto"/>
        <w:bottom w:val="none" w:sz="0" w:space="0" w:color="auto"/>
        <w:right w:val="none" w:sz="0" w:space="0" w:color="auto"/>
      </w:divBdr>
    </w:div>
    <w:div w:id="1268583730">
      <w:bodyDiv w:val="1"/>
      <w:marLeft w:val="0"/>
      <w:marRight w:val="0"/>
      <w:marTop w:val="0"/>
      <w:marBottom w:val="0"/>
      <w:divBdr>
        <w:top w:val="none" w:sz="0" w:space="0" w:color="auto"/>
        <w:left w:val="none" w:sz="0" w:space="0" w:color="auto"/>
        <w:bottom w:val="none" w:sz="0" w:space="0" w:color="auto"/>
        <w:right w:val="none" w:sz="0" w:space="0" w:color="auto"/>
      </w:divBdr>
      <w:divsChild>
        <w:div w:id="938222217">
          <w:marLeft w:val="547"/>
          <w:marRight w:val="0"/>
          <w:marTop w:val="0"/>
          <w:marBottom w:val="0"/>
          <w:divBdr>
            <w:top w:val="none" w:sz="0" w:space="0" w:color="auto"/>
            <w:left w:val="none" w:sz="0" w:space="0" w:color="auto"/>
            <w:bottom w:val="none" w:sz="0" w:space="0" w:color="auto"/>
            <w:right w:val="none" w:sz="0" w:space="0" w:color="auto"/>
          </w:divBdr>
        </w:div>
        <w:div w:id="235673252">
          <w:marLeft w:val="547"/>
          <w:marRight w:val="0"/>
          <w:marTop w:val="0"/>
          <w:marBottom w:val="0"/>
          <w:divBdr>
            <w:top w:val="none" w:sz="0" w:space="0" w:color="auto"/>
            <w:left w:val="none" w:sz="0" w:space="0" w:color="auto"/>
            <w:bottom w:val="none" w:sz="0" w:space="0" w:color="auto"/>
            <w:right w:val="none" w:sz="0" w:space="0" w:color="auto"/>
          </w:divBdr>
        </w:div>
        <w:div w:id="509296748">
          <w:marLeft w:val="547"/>
          <w:marRight w:val="0"/>
          <w:marTop w:val="0"/>
          <w:marBottom w:val="0"/>
          <w:divBdr>
            <w:top w:val="none" w:sz="0" w:space="0" w:color="auto"/>
            <w:left w:val="none" w:sz="0" w:space="0" w:color="auto"/>
            <w:bottom w:val="none" w:sz="0" w:space="0" w:color="auto"/>
            <w:right w:val="none" w:sz="0" w:space="0" w:color="auto"/>
          </w:divBdr>
        </w:div>
        <w:div w:id="1538352141">
          <w:marLeft w:val="547"/>
          <w:marRight w:val="0"/>
          <w:marTop w:val="0"/>
          <w:marBottom w:val="0"/>
          <w:divBdr>
            <w:top w:val="none" w:sz="0" w:space="0" w:color="auto"/>
            <w:left w:val="none" w:sz="0" w:space="0" w:color="auto"/>
            <w:bottom w:val="none" w:sz="0" w:space="0" w:color="auto"/>
            <w:right w:val="none" w:sz="0" w:space="0" w:color="auto"/>
          </w:divBdr>
        </w:div>
        <w:div w:id="2037732570">
          <w:marLeft w:val="547"/>
          <w:marRight w:val="0"/>
          <w:marTop w:val="0"/>
          <w:marBottom w:val="0"/>
          <w:divBdr>
            <w:top w:val="none" w:sz="0" w:space="0" w:color="auto"/>
            <w:left w:val="none" w:sz="0" w:space="0" w:color="auto"/>
            <w:bottom w:val="none" w:sz="0" w:space="0" w:color="auto"/>
            <w:right w:val="none" w:sz="0" w:space="0" w:color="auto"/>
          </w:divBdr>
        </w:div>
        <w:div w:id="11302014">
          <w:marLeft w:val="547"/>
          <w:marRight w:val="0"/>
          <w:marTop w:val="0"/>
          <w:marBottom w:val="0"/>
          <w:divBdr>
            <w:top w:val="none" w:sz="0" w:space="0" w:color="auto"/>
            <w:left w:val="none" w:sz="0" w:space="0" w:color="auto"/>
            <w:bottom w:val="none" w:sz="0" w:space="0" w:color="auto"/>
            <w:right w:val="none" w:sz="0" w:space="0" w:color="auto"/>
          </w:divBdr>
        </w:div>
        <w:div w:id="1368289759">
          <w:marLeft w:val="547"/>
          <w:marRight w:val="0"/>
          <w:marTop w:val="0"/>
          <w:marBottom w:val="0"/>
          <w:divBdr>
            <w:top w:val="none" w:sz="0" w:space="0" w:color="auto"/>
            <w:left w:val="none" w:sz="0" w:space="0" w:color="auto"/>
            <w:bottom w:val="none" w:sz="0" w:space="0" w:color="auto"/>
            <w:right w:val="none" w:sz="0" w:space="0" w:color="auto"/>
          </w:divBdr>
        </w:div>
        <w:div w:id="1459110033">
          <w:marLeft w:val="547"/>
          <w:marRight w:val="0"/>
          <w:marTop w:val="0"/>
          <w:marBottom w:val="0"/>
          <w:divBdr>
            <w:top w:val="none" w:sz="0" w:space="0" w:color="auto"/>
            <w:left w:val="none" w:sz="0" w:space="0" w:color="auto"/>
            <w:bottom w:val="none" w:sz="0" w:space="0" w:color="auto"/>
            <w:right w:val="none" w:sz="0" w:space="0" w:color="auto"/>
          </w:divBdr>
        </w:div>
        <w:div w:id="64426211">
          <w:marLeft w:val="547"/>
          <w:marRight w:val="0"/>
          <w:marTop w:val="0"/>
          <w:marBottom w:val="0"/>
          <w:divBdr>
            <w:top w:val="none" w:sz="0" w:space="0" w:color="auto"/>
            <w:left w:val="none" w:sz="0" w:space="0" w:color="auto"/>
            <w:bottom w:val="none" w:sz="0" w:space="0" w:color="auto"/>
            <w:right w:val="none" w:sz="0" w:space="0" w:color="auto"/>
          </w:divBdr>
        </w:div>
        <w:div w:id="686062873">
          <w:marLeft w:val="547"/>
          <w:marRight w:val="0"/>
          <w:marTop w:val="0"/>
          <w:marBottom w:val="0"/>
          <w:divBdr>
            <w:top w:val="none" w:sz="0" w:space="0" w:color="auto"/>
            <w:left w:val="none" w:sz="0" w:space="0" w:color="auto"/>
            <w:bottom w:val="none" w:sz="0" w:space="0" w:color="auto"/>
            <w:right w:val="none" w:sz="0" w:space="0" w:color="auto"/>
          </w:divBdr>
        </w:div>
      </w:divsChild>
    </w:div>
    <w:div w:id="1287082713">
      <w:bodyDiv w:val="1"/>
      <w:marLeft w:val="0"/>
      <w:marRight w:val="0"/>
      <w:marTop w:val="0"/>
      <w:marBottom w:val="0"/>
      <w:divBdr>
        <w:top w:val="none" w:sz="0" w:space="0" w:color="auto"/>
        <w:left w:val="none" w:sz="0" w:space="0" w:color="auto"/>
        <w:bottom w:val="none" w:sz="0" w:space="0" w:color="auto"/>
        <w:right w:val="none" w:sz="0" w:space="0" w:color="auto"/>
      </w:divBdr>
    </w:div>
    <w:div w:id="1293904468">
      <w:bodyDiv w:val="1"/>
      <w:marLeft w:val="0"/>
      <w:marRight w:val="0"/>
      <w:marTop w:val="0"/>
      <w:marBottom w:val="0"/>
      <w:divBdr>
        <w:top w:val="none" w:sz="0" w:space="0" w:color="auto"/>
        <w:left w:val="none" w:sz="0" w:space="0" w:color="auto"/>
        <w:bottom w:val="none" w:sz="0" w:space="0" w:color="auto"/>
        <w:right w:val="none" w:sz="0" w:space="0" w:color="auto"/>
      </w:divBdr>
    </w:div>
    <w:div w:id="1295914750">
      <w:bodyDiv w:val="1"/>
      <w:marLeft w:val="0"/>
      <w:marRight w:val="0"/>
      <w:marTop w:val="0"/>
      <w:marBottom w:val="0"/>
      <w:divBdr>
        <w:top w:val="none" w:sz="0" w:space="0" w:color="auto"/>
        <w:left w:val="none" w:sz="0" w:space="0" w:color="auto"/>
        <w:bottom w:val="none" w:sz="0" w:space="0" w:color="auto"/>
        <w:right w:val="none" w:sz="0" w:space="0" w:color="auto"/>
      </w:divBdr>
    </w:div>
    <w:div w:id="1319847220">
      <w:bodyDiv w:val="1"/>
      <w:marLeft w:val="0"/>
      <w:marRight w:val="0"/>
      <w:marTop w:val="0"/>
      <w:marBottom w:val="0"/>
      <w:divBdr>
        <w:top w:val="none" w:sz="0" w:space="0" w:color="auto"/>
        <w:left w:val="none" w:sz="0" w:space="0" w:color="auto"/>
        <w:bottom w:val="none" w:sz="0" w:space="0" w:color="auto"/>
        <w:right w:val="none" w:sz="0" w:space="0" w:color="auto"/>
      </w:divBdr>
    </w:div>
    <w:div w:id="1356228364">
      <w:bodyDiv w:val="1"/>
      <w:marLeft w:val="0"/>
      <w:marRight w:val="0"/>
      <w:marTop w:val="0"/>
      <w:marBottom w:val="0"/>
      <w:divBdr>
        <w:top w:val="none" w:sz="0" w:space="0" w:color="auto"/>
        <w:left w:val="none" w:sz="0" w:space="0" w:color="auto"/>
        <w:bottom w:val="none" w:sz="0" w:space="0" w:color="auto"/>
        <w:right w:val="none" w:sz="0" w:space="0" w:color="auto"/>
      </w:divBdr>
    </w:div>
    <w:div w:id="1365592286">
      <w:bodyDiv w:val="1"/>
      <w:marLeft w:val="0"/>
      <w:marRight w:val="0"/>
      <w:marTop w:val="0"/>
      <w:marBottom w:val="0"/>
      <w:divBdr>
        <w:top w:val="none" w:sz="0" w:space="0" w:color="auto"/>
        <w:left w:val="none" w:sz="0" w:space="0" w:color="auto"/>
        <w:bottom w:val="none" w:sz="0" w:space="0" w:color="auto"/>
        <w:right w:val="none" w:sz="0" w:space="0" w:color="auto"/>
      </w:divBdr>
    </w:div>
    <w:div w:id="1369375464">
      <w:bodyDiv w:val="1"/>
      <w:marLeft w:val="0"/>
      <w:marRight w:val="0"/>
      <w:marTop w:val="0"/>
      <w:marBottom w:val="0"/>
      <w:divBdr>
        <w:top w:val="none" w:sz="0" w:space="0" w:color="auto"/>
        <w:left w:val="none" w:sz="0" w:space="0" w:color="auto"/>
        <w:bottom w:val="none" w:sz="0" w:space="0" w:color="auto"/>
        <w:right w:val="none" w:sz="0" w:space="0" w:color="auto"/>
      </w:divBdr>
    </w:div>
    <w:div w:id="1379472781">
      <w:bodyDiv w:val="1"/>
      <w:marLeft w:val="0"/>
      <w:marRight w:val="0"/>
      <w:marTop w:val="0"/>
      <w:marBottom w:val="0"/>
      <w:divBdr>
        <w:top w:val="none" w:sz="0" w:space="0" w:color="auto"/>
        <w:left w:val="none" w:sz="0" w:space="0" w:color="auto"/>
        <w:bottom w:val="none" w:sz="0" w:space="0" w:color="auto"/>
        <w:right w:val="none" w:sz="0" w:space="0" w:color="auto"/>
      </w:divBdr>
    </w:div>
    <w:div w:id="1403716454">
      <w:bodyDiv w:val="1"/>
      <w:marLeft w:val="0"/>
      <w:marRight w:val="0"/>
      <w:marTop w:val="0"/>
      <w:marBottom w:val="0"/>
      <w:divBdr>
        <w:top w:val="none" w:sz="0" w:space="0" w:color="auto"/>
        <w:left w:val="none" w:sz="0" w:space="0" w:color="auto"/>
        <w:bottom w:val="none" w:sz="0" w:space="0" w:color="auto"/>
        <w:right w:val="none" w:sz="0" w:space="0" w:color="auto"/>
      </w:divBdr>
    </w:div>
    <w:div w:id="1405058715">
      <w:bodyDiv w:val="1"/>
      <w:marLeft w:val="0"/>
      <w:marRight w:val="0"/>
      <w:marTop w:val="0"/>
      <w:marBottom w:val="0"/>
      <w:divBdr>
        <w:top w:val="none" w:sz="0" w:space="0" w:color="auto"/>
        <w:left w:val="none" w:sz="0" w:space="0" w:color="auto"/>
        <w:bottom w:val="none" w:sz="0" w:space="0" w:color="auto"/>
        <w:right w:val="none" w:sz="0" w:space="0" w:color="auto"/>
      </w:divBdr>
    </w:div>
    <w:div w:id="1407922421">
      <w:bodyDiv w:val="1"/>
      <w:marLeft w:val="0"/>
      <w:marRight w:val="0"/>
      <w:marTop w:val="0"/>
      <w:marBottom w:val="0"/>
      <w:divBdr>
        <w:top w:val="none" w:sz="0" w:space="0" w:color="auto"/>
        <w:left w:val="none" w:sz="0" w:space="0" w:color="auto"/>
        <w:bottom w:val="none" w:sz="0" w:space="0" w:color="auto"/>
        <w:right w:val="none" w:sz="0" w:space="0" w:color="auto"/>
      </w:divBdr>
    </w:div>
    <w:div w:id="1408306932">
      <w:bodyDiv w:val="1"/>
      <w:marLeft w:val="0"/>
      <w:marRight w:val="0"/>
      <w:marTop w:val="0"/>
      <w:marBottom w:val="0"/>
      <w:divBdr>
        <w:top w:val="none" w:sz="0" w:space="0" w:color="auto"/>
        <w:left w:val="none" w:sz="0" w:space="0" w:color="auto"/>
        <w:bottom w:val="none" w:sz="0" w:space="0" w:color="auto"/>
        <w:right w:val="none" w:sz="0" w:space="0" w:color="auto"/>
      </w:divBdr>
    </w:div>
    <w:div w:id="1417823407">
      <w:bodyDiv w:val="1"/>
      <w:marLeft w:val="0"/>
      <w:marRight w:val="0"/>
      <w:marTop w:val="0"/>
      <w:marBottom w:val="0"/>
      <w:divBdr>
        <w:top w:val="none" w:sz="0" w:space="0" w:color="auto"/>
        <w:left w:val="none" w:sz="0" w:space="0" w:color="auto"/>
        <w:bottom w:val="none" w:sz="0" w:space="0" w:color="auto"/>
        <w:right w:val="none" w:sz="0" w:space="0" w:color="auto"/>
      </w:divBdr>
    </w:div>
    <w:div w:id="1433208968">
      <w:bodyDiv w:val="1"/>
      <w:marLeft w:val="0"/>
      <w:marRight w:val="0"/>
      <w:marTop w:val="0"/>
      <w:marBottom w:val="0"/>
      <w:divBdr>
        <w:top w:val="none" w:sz="0" w:space="0" w:color="auto"/>
        <w:left w:val="none" w:sz="0" w:space="0" w:color="auto"/>
        <w:bottom w:val="none" w:sz="0" w:space="0" w:color="auto"/>
        <w:right w:val="none" w:sz="0" w:space="0" w:color="auto"/>
      </w:divBdr>
    </w:div>
    <w:div w:id="1439836522">
      <w:bodyDiv w:val="1"/>
      <w:marLeft w:val="0"/>
      <w:marRight w:val="0"/>
      <w:marTop w:val="0"/>
      <w:marBottom w:val="0"/>
      <w:divBdr>
        <w:top w:val="none" w:sz="0" w:space="0" w:color="auto"/>
        <w:left w:val="none" w:sz="0" w:space="0" w:color="auto"/>
        <w:bottom w:val="none" w:sz="0" w:space="0" w:color="auto"/>
        <w:right w:val="none" w:sz="0" w:space="0" w:color="auto"/>
      </w:divBdr>
    </w:div>
    <w:div w:id="1448351140">
      <w:bodyDiv w:val="1"/>
      <w:marLeft w:val="0"/>
      <w:marRight w:val="0"/>
      <w:marTop w:val="0"/>
      <w:marBottom w:val="0"/>
      <w:divBdr>
        <w:top w:val="none" w:sz="0" w:space="0" w:color="auto"/>
        <w:left w:val="none" w:sz="0" w:space="0" w:color="auto"/>
        <w:bottom w:val="none" w:sz="0" w:space="0" w:color="auto"/>
        <w:right w:val="none" w:sz="0" w:space="0" w:color="auto"/>
      </w:divBdr>
      <w:divsChild>
        <w:div w:id="756292599">
          <w:marLeft w:val="547"/>
          <w:marRight w:val="0"/>
          <w:marTop w:val="0"/>
          <w:marBottom w:val="0"/>
          <w:divBdr>
            <w:top w:val="none" w:sz="0" w:space="0" w:color="auto"/>
            <w:left w:val="none" w:sz="0" w:space="0" w:color="auto"/>
            <w:bottom w:val="none" w:sz="0" w:space="0" w:color="auto"/>
            <w:right w:val="none" w:sz="0" w:space="0" w:color="auto"/>
          </w:divBdr>
        </w:div>
        <w:div w:id="365371178">
          <w:marLeft w:val="547"/>
          <w:marRight w:val="0"/>
          <w:marTop w:val="0"/>
          <w:marBottom w:val="0"/>
          <w:divBdr>
            <w:top w:val="none" w:sz="0" w:space="0" w:color="auto"/>
            <w:left w:val="none" w:sz="0" w:space="0" w:color="auto"/>
            <w:bottom w:val="none" w:sz="0" w:space="0" w:color="auto"/>
            <w:right w:val="none" w:sz="0" w:space="0" w:color="auto"/>
          </w:divBdr>
        </w:div>
        <w:div w:id="1847942977">
          <w:marLeft w:val="547"/>
          <w:marRight w:val="0"/>
          <w:marTop w:val="0"/>
          <w:marBottom w:val="160"/>
          <w:divBdr>
            <w:top w:val="none" w:sz="0" w:space="0" w:color="auto"/>
            <w:left w:val="none" w:sz="0" w:space="0" w:color="auto"/>
            <w:bottom w:val="none" w:sz="0" w:space="0" w:color="auto"/>
            <w:right w:val="none" w:sz="0" w:space="0" w:color="auto"/>
          </w:divBdr>
        </w:div>
      </w:divsChild>
    </w:div>
    <w:div w:id="1449885504">
      <w:bodyDiv w:val="1"/>
      <w:marLeft w:val="0"/>
      <w:marRight w:val="0"/>
      <w:marTop w:val="0"/>
      <w:marBottom w:val="0"/>
      <w:divBdr>
        <w:top w:val="none" w:sz="0" w:space="0" w:color="auto"/>
        <w:left w:val="none" w:sz="0" w:space="0" w:color="auto"/>
        <w:bottom w:val="none" w:sz="0" w:space="0" w:color="auto"/>
        <w:right w:val="none" w:sz="0" w:space="0" w:color="auto"/>
      </w:divBdr>
    </w:div>
    <w:div w:id="1466317971">
      <w:bodyDiv w:val="1"/>
      <w:marLeft w:val="0"/>
      <w:marRight w:val="0"/>
      <w:marTop w:val="0"/>
      <w:marBottom w:val="0"/>
      <w:divBdr>
        <w:top w:val="none" w:sz="0" w:space="0" w:color="auto"/>
        <w:left w:val="none" w:sz="0" w:space="0" w:color="auto"/>
        <w:bottom w:val="none" w:sz="0" w:space="0" w:color="auto"/>
        <w:right w:val="none" w:sz="0" w:space="0" w:color="auto"/>
      </w:divBdr>
    </w:div>
    <w:div w:id="1474442591">
      <w:bodyDiv w:val="1"/>
      <w:marLeft w:val="0"/>
      <w:marRight w:val="0"/>
      <w:marTop w:val="0"/>
      <w:marBottom w:val="0"/>
      <w:divBdr>
        <w:top w:val="none" w:sz="0" w:space="0" w:color="auto"/>
        <w:left w:val="none" w:sz="0" w:space="0" w:color="auto"/>
        <w:bottom w:val="none" w:sz="0" w:space="0" w:color="auto"/>
        <w:right w:val="none" w:sz="0" w:space="0" w:color="auto"/>
      </w:divBdr>
    </w:div>
    <w:div w:id="1484004439">
      <w:bodyDiv w:val="1"/>
      <w:marLeft w:val="0"/>
      <w:marRight w:val="0"/>
      <w:marTop w:val="0"/>
      <w:marBottom w:val="0"/>
      <w:divBdr>
        <w:top w:val="none" w:sz="0" w:space="0" w:color="auto"/>
        <w:left w:val="none" w:sz="0" w:space="0" w:color="auto"/>
        <w:bottom w:val="none" w:sz="0" w:space="0" w:color="auto"/>
        <w:right w:val="none" w:sz="0" w:space="0" w:color="auto"/>
      </w:divBdr>
    </w:div>
    <w:div w:id="1514220925">
      <w:bodyDiv w:val="1"/>
      <w:marLeft w:val="0"/>
      <w:marRight w:val="0"/>
      <w:marTop w:val="0"/>
      <w:marBottom w:val="0"/>
      <w:divBdr>
        <w:top w:val="none" w:sz="0" w:space="0" w:color="auto"/>
        <w:left w:val="none" w:sz="0" w:space="0" w:color="auto"/>
        <w:bottom w:val="none" w:sz="0" w:space="0" w:color="auto"/>
        <w:right w:val="none" w:sz="0" w:space="0" w:color="auto"/>
      </w:divBdr>
    </w:div>
    <w:div w:id="1536850334">
      <w:bodyDiv w:val="1"/>
      <w:marLeft w:val="0"/>
      <w:marRight w:val="0"/>
      <w:marTop w:val="0"/>
      <w:marBottom w:val="0"/>
      <w:divBdr>
        <w:top w:val="none" w:sz="0" w:space="0" w:color="auto"/>
        <w:left w:val="none" w:sz="0" w:space="0" w:color="auto"/>
        <w:bottom w:val="none" w:sz="0" w:space="0" w:color="auto"/>
        <w:right w:val="none" w:sz="0" w:space="0" w:color="auto"/>
      </w:divBdr>
    </w:div>
    <w:div w:id="1546482455">
      <w:bodyDiv w:val="1"/>
      <w:marLeft w:val="0"/>
      <w:marRight w:val="0"/>
      <w:marTop w:val="0"/>
      <w:marBottom w:val="0"/>
      <w:divBdr>
        <w:top w:val="none" w:sz="0" w:space="0" w:color="auto"/>
        <w:left w:val="none" w:sz="0" w:space="0" w:color="auto"/>
        <w:bottom w:val="none" w:sz="0" w:space="0" w:color="auto"/>
        <w:right w:val="none" w:sz="0" w:space="0" w:color="auto"/>
      </w:divBdr>
    </w:div>
    <w:div w:id="1565603157">
      <w:bodyDiv w:val="1"/>
      <w:marLeft w:val="0"/>
      <w:marRight w:val="0"/>
      <w:marTop w:val="0"/>
      <w:marBottom w:val="0"/>
      <w:divBdr>
        <w:top w:val="none" w:sz="0" w:space="0" w:color="auto"/>
        <w:left w:val="none" w:sz="0" w:space="0" w:color="auto"/>
        <w:bottom w:val="none" w:sz="0" w:space="0" w:color="auto"/>
        <w:right w:val="none" w:sz="0" w:space="0" w:color="auto"/>
      </w:divBdr>
    </w:div>
    <w:div w:id="1568832642">
      <w:bodyDiv w:val="1"/>
      <w:marLeft w:val="0"/>
      <w:marRight w:val="0"/>
      <w:marTop w:val="0"/>
      <w:marBottom w:val="0"/>
      <w:divBdr>
        <w:top w:val="none" w:sz="0" w:space="0" w:color="auto"/>
        <w:left w:val="none" w:sz="0" w:space="0" w:color="auto"/>
        <w:bottom w:val="none" w:sz="0" w:space="0" w:color="auto"/>
        <w:right w:val="none" w:sz="0" w:space="0" w:color="auto"/>
      </w:divBdr>
      <w:divsChild>
        <w:div w:id="1989626250">
          <w:marLeft w:val="547"/>
          <w:marRight w:val="0"/>
          <w:marTop w:val="0"/>
          <w:marBottom w:val="0"/>
          <w:divBdr>
            <w:top w:val="none" w:sz="0" w:space="0" w:color="auto"/>
            <w:left w:val="none" w:sz="0" w:space="0" w:color="auto"/>
            <w:bottom w:val="none" w:sz="0" w:space="0" w:color="auto"/>
            <w:right w:val="none" w:sz="0" w:space="0" w:color="auto"/>
          </w:divBdr>
        </w:div>
      </w:divsChild>
    </w:div>
    <w:div w:id="1570576877">
      <w:bodyDiv w:val="1"/>
      <w:marLeft w:val="0"/>
      <w:marRight w:val="0"/>
      <w:marTop w:val="0"/>
      <w:marBottom w:val="0"/>
      <w:divBdr>
        <w:top w:val="none" w:sz="0" w:space="0" w:color="auto"/>
        <w:left w:val="none" w:sz="0" w:space="0" w:color="auto"/>
        <w:bottom w:val="none" w:sz="0" w:space="0" w:color="auto"/>
        <w:right w:val="none" w:sz="0" w:space="0" w:color="auto"/>
      </w:divBdr>
      <w:divsChild>
        <w:div w:id="1048189623">
          <w:marLeft w:val="547"/>
          <w:marRight w:val="0"/>
          <w:marTop w:val="0"/>
          <w:marBottom w:val="0"/>
          <w:divBdr>
            <w:top w:val="none" w:sz="0" w:space="0" w:color="auto"/>
            <w:left w:val="none" w:sz="0" w:space="0" w:color="auto"/>
            <w:bottom w:val="none" w:sz="0" w:space="0" w:color="auto"/>
            <w:right w:val="none" w:sz="0" w:space="0" w:color="auto"/>
          </w:divBdr>
        </w:div>
      </w:divsChild>
    </w:div>
    <w:div w:id="1576474415">
      <w:bodyDiv w:val="1"/>
      <w:marLeft w:val="0"/>
      <w:marRight w:val="0"/>
      <w:marTop w:val="0"/>
      <w:marBottom w:val="0"/>
      <w:divBdr>
        <w:top w:val="none" w:sz="0" w:space="0" w:color="auto"/>
        <w:left w:val="none" w:sz="0" w:space="0" w:color="auto"/>
        <w:bottom w:val="none" w:sz="0" w:space="0" w:color="auto"/>
        <w:right w:val="none" w:sz="0" w:space="0" w:color="auto"/>
      </w:divBdr>
    </w:div>
    <w:div w:id="1579904837">
      <w:bodyDiv w:val="1"/>
      <w:marLeft w:val="0"/>
      <w:marRight w:val="0"/>
      <w:marTop w:val="0"/>
      <w:marBottom w:val="0"/>
      <w:divBdr>
        <w:top w:val="none" w:sz="0" w:space="0" w:color="auto"/>
        <w:left w:val="none" w:sz="0" w:space="0" w:color="auto"/>
        <w:bottom w:val="none" w:sz="0" w:space="0" w:color="auto"/>
        <w:right w:val="none" w:sz="0" w:space="0" w:color="auto"/>
      </w:divBdr>
      <w:divsChild>
        <w:div w:id="571886953">
          <w:marLeft w:val="547"/>
          <w:marRight w:val="0"/>
          <w:marTop w:val="0"/>
          <w:marBottom w:val="0"/>
          <w:divBdr>
            <w:top w:val="none" w:sz="0" w:space="0" w:color="auto"/>
            <w:left w:val="none" w:sz="0" w:space="0" w:color="auto"/>
            <w:bottom w:val="none" w:sz="0" w:space="0" w:color="auto"/>
            <w:right w:val="none" w:sz="0" w:space="0" w:color="auto"/>
          </w:divBdr>
        </w:div>
        <w:div w:id="44573420">
          <w:marLeft w:val="547"/>
          <w:marRight w:val="0"/>
          <w:marTop w:val="0"/>
          <w:marBottom w:val="0"/>
          <w:divBdr>
            <w:top w:val="none" w:sz="0" w:space="0" w:color="auto"/>
            <w:left w:val="none" w:sz="0" w:space="0" w:color="auto"/>
            <w:bottom w:val="none" w:sz="0" w:space="0" w:color="auto"/>
            <w:right w:val="none" w:sz="0" w:space="0" w:color="auto"/>
          </w:divBdr>
        </w:div>
        <w:div w:id="756177393">
          <w:marLeft w:val="547"/>
          <w:marRight w:val="0"/>
          <w:marTop w:val="0"/>
          <w:marBottom w:val="0"/>
          <w:divBdr>
            <w:top w:val="none" w:sz="0" w:space="0" w:color="auto"/>
            <w:left w:val="none" w:sz="0" w:space="0" w:color="auto"/>
            <w:bottom w:val="none" w:sz="0" w:space="0" w:color="auto"/>
            <w:right w:val="none" w:sz="0" w:space="0" w:color="auto"/>
          </w:divBdr>
        </w:div>
        <w:div w:id="1230650555">
          <w:marLeft w:val="547"/>
          <w:marRight w:val="0"/>
          <w:marTop w:val="0"/>
          <w:marBottom w:val="0"/>
          <w:divBdr>
            <w:top w:val="none" w:sz="0" w:space="0" w:color="auto"/>
            <w:left w:val="none" w:sz="0" w:space="0" w:color="auto"/>
            <w:bottom w:val="none" w:sz="0" w:space="0" w:color="auto"/>
            <w:right w:val="none" w:sz="0" w:space="0" w:color="auto"/>
          </w:divBdr>
        </w:div>
      </w:divsChild>
    </w:div>
    <w:div w:id="1592079751">
      <w:bodyDiv w:val="1"/>
      <w:marLeft w:val="0"/>
      <w:marRight w:val="0"/>
      <w:marTop w:val="0"/>
      <w:marBottom w:val="0"/>
      <w:divBdr>
        <w:top w:val="none" w:sz="0" w:space="0" w:color="auto"/>
        <w:left w:val="none" w:sz="0" w:space="0" w:color="auto"/>
        <w:bottom w:val="none" w:sz="0" w:space="0" w:color="auto"/>
        <w:right w:val="none" w:sz="0" w:space="0" w:color="auto"/>
      </w:divBdr>
      <w:divsChild>
        <w:div w:id="969749810">
          <w:marLeft w:val="547"/>
          <w:marRight w:val="0"/>
          <w:marTop w:val="0"/>
          <w:marBottom w:val="0"/>
          <w:divBdr>
            <w:top w:val="none" w:sz="0" w:space="0" w:color="auto"/>
            <w:left w:val="none" w:sz="0" w:space="0" w:color="auto"/>
            <w:bottom w:val="none" w:sz="0" w:space="0" w:color="auto"/>
            <w:right w:val="none" w:sz="0" w:space="0" w:color="auto"/>
          </w:divBdr>
        </w:div>
      </w:divsChild>
    </w:div>
    <w:div w:id="1592932035">
      <w:bodyDiv w:val="1"/>
      <w:marLeft w:val="0"/>
      <w:marRight w:val="0"/>
      <w:marTop w:val="0"/>
      <w:marBottom w:val="0"/>
      <w:divBdr>
        <w:top w:val="none" w:sz="0" w:space="0" w:color="auto"/>
        <w:left w:val="none" w:sz="0" w:space="0" w:color="auto"/>
        <w:bottom w:val="none" w:sz="0" w:space="0" w:color="auto"/>
        <w:right w:val="none" w:sz="0" w:space="0" w:color="auto"/>
      </w:divBdr>
    </w:div>
    <w:div w:id="1595818009">
      <w:bodyDiv w:val="1"/>
      <w:marLeft w:val="0"/>
      <w:marRight w:val="0"/>
      <w:marTop w:val="0"/>
      <w:marBottom w:val="0"/>
      <w:divBdr>
        <w:top w:val="none" w:sz="0" w:space="0" w:color="auto"/>
        <w:left w:val="none" w:sz="0" w:space="0" w:color="auto"/>
        <w:bottom w:val="none" w:sz="0" w:space="0" w:color="auto"/>
        <w:right w:val="none" w:sz="0" w:space="0" w:color="auto"/>
      </w:divBdr>
    </w:div>
    <w:div w:id="1598827832">
      <w:bodyDiv w:val="1"/>
      <w:marLeft w:val="0"/>
      <w:marRight w:val="0"/>
      <w:marTop w:val="0"/>
      <w:marBottom w:val="0"/>
      <w:divBdr>
        <w:top w:val="none" w:sz="0" w:space="0" w:color="auto"/>
        <w:left w:val="none" w:sz="0" w:space="0" w:color="auto"/>
        <w:bottom w:val="none" w:sz="0" w:space="0" w:color="auto"/>
        <w:right w:val="none" w:sz="0" w:space="0" w:color="auto"/>
      </w:divBdr>
      <w:divsChild>
        <w:div w:id="1597136244">
          <w:marLeft w:val="547"/>
          <w:marRight w:val="0"/>
          <w:marTop w:val="0"/>
          <w:marBottom w:val="0"/>
          <w:divBdr>
            <w:top w:val="none" w:sz="0" w:space="0" w:color="auto"/>
            <w:left w:val="none" w:sz="0" w:space="0" w:color="auto"/>
            <w:bottom w:val="none" w:sz="0" w:space="0" w:color="auto"/>
            <w:right w:val="none" w:sz="0" w:space="0" w:color="auto"/>
          </w:divBdr>
        </w:div>
      </w:divsChild>
    </w:div>
    <w:div w:id="1599017600">
      <w:bodyDiv w:val="1"/>
      <w:marLeft w:val="0"/>
      <w:marRight w:val="0"/>
      <w:marTop w:val="0"/>
      <w:marBottom w:val="0"/>
      <w:divBdr>
        <w:top w:val="none" w:sz="0" w:space="0" w:color="auto"/>
        <w:left w:val="none" w:sz="0" w:space="0" w:color="auto"/>
        <w:bottom w:val="none" w:sz="0" w:space="0" w:color="auto"/>
        <w:right w:val="none" w:sz="0" w:space="0" w:color="auto"/>
      </w:divBdr>
    </w:div>
    <w:div w:id="1599675144">
      <w:bodyDiv w:val="1"/>
      <w:marLeft w:val="0"/>
      <w:marRight w:val="0"/>
      <w:marTop w:val="0"/>
      <w:marBottom w:val="0"/>
      <w:divBdr>
        <w:top w:val="none" w:sz="0" w:space="0" w:color="auto"/>
        <w:left w:val="none" w:sz="0" w:space="0" w:color="auto"/>
        <w:bottom w:val="none" w:sz="0" w:space="0" w:color="auto"/>
        <w:right w:val="none" w:sz="0" w:space="0" w:color="auto"/>
      </w:divBdr>
    </w:div>
    <w:div w:id="1602713915">
      <w:bodyDiv w:val="1"/>
      <w:marLeft w:val="0"/>
      <w:marRight w:val="0"/>
      <w:marTop w:val="0"/>
      <w:marBottom w:val="0"/>
      <w:divBdr>
        <w:top w:val="none" w:sz="0" w:space="0" w:color="auto"/>
        <w:left w:val="none" w:sz="0" w:space="0" w:color="auto"/>
        <w:bottom w:val="none" w:sz="0" w:space="0" w:color="auto"/>
        <w:right w:val="none" w:sz="0" w:space="0" w:color="auto"/>
      </w:divBdr>
    </w:div>
    <w:div w:id="1608803952">
      <w:bodyDiv w:val="1"/>
      <w:marLeft w:val="0"/>
      <w:marRight w:val="0"/>
      <w:marTop w:val="0"/>
      <w:marBottom w:val="0"/>
      <w:divBdr>
        <w:top w:val="none" w:sz="0" w:space="0" w:color="auto"/>
        <w:left w:val="none" w:sz="0" w:space="0" w:color="auto"/>
        <w:bottom w:val="none" w:sz="0" w:space="0" w:color="auto"/>
        <w:right w:val="none" w:sz="0" w:space="0" w:color="auto"/>
      </w:divBdr>
    </w:div>
    <w:div w:id="1611546881">
      <w:bodyDiv w:val="1"/>
      <w:marLeft w:val="0"/>
      <w:marRight w:val="0"/>
      <w:marTop w:val="0"/>
      <w:marBottom w:val="0"/>
      <w:divBdr>
        <w:top w:val="none" w:sz="0" w:space="0" w:color="auto"/>
        <w:left w:val="none" w:sz="0" w:space="0" w:color="auto"/>
        <w:bottom w:val="none" w:sz="0" w:space="0" w:color="auto"/>
        <w:right w:val="none" w:sz="0" w:space="0" w:color="auto"/>
      </w:divBdr>
    </w:div>
    <w:div w:id="1617784605">
      <w:bodyDiv w:val="1"/>
      <w:marLeft w:val="0"/>
      <w:marRight w:val="0"/>
      <w:marTop w:val="0"/>
      <w:marBottom w:val="0"/>
      <w:divBdr>
        <w:top w:val="none" w:sz="0" w:space="0" w:color="auto"/>
        <w:left w:val="none" w:sz="0" w:space="0" w:color="auto"/>
        <w:bottom w:val="none" w:sz="0" w:space="0" w:color="auto"/>
        <w:right w:val="none" w:sz="0" w:space="0" w:color="auto"/>
      </w:divBdr>
    </w:div>
    <w:div w:id="1619137849">
      <w:bodyDiv w:val="1"/>
      <w:marLeft w:val="0"/>
      <w:marRight w:val="0"/>
      <w:marTop w:val="0"/>
      <w:marBottom w:val="0"/>
      <w:divBdr>
        <w:top w:val="none" w:sz="0" w:space="0" w:color="auto"/>
        <w:left w:val="none" w:sz="0" w:space="0" w:color="auto"/>
        <w:bottom w:val="none" w:sz="0" w:space="0" w:color="auto"/>
        <w:right w:val="none" w:sz="0" w:space="0" w:color="auto"/>
      </w:divBdr>
      <w:divsChild>
        <w:div w:id="368260869">
          <w:marLeft w:val="547"/>
          <w:marRight w:val="0"/>
          <w:marTop w:val="0"/>
          <w:marBottom w:val="0"/>
          <w:divBdr>
            <w:top w:val="none" w:sz="0" w:space="0" w:color="auto"/>
            <w:left w:val="none" w:sz="0" w:space="0" w:color="auto"/>
            <w:bottom w:val="none" w:sz="0" w:space="0" w:color="auto"/>
            <w:right w:val="none" w:sz="0" w:space="0" w:color="auto"/>
          </w:divBdr>
        </w:div>
        <w:div w:id="2104304677">
          <w:marLeft w:val="547"/>
          <w:marRight w:val="0"/>
          <w:marTop w:val="0"/>
          <w:marBottom w:val="0"/>
          <w:divBdr>
            <w:top w:val="none" w:sz="0" w:space="0" w:color="auto"/>
            <w:left w:val="none" w:sz="0" w:space="0" w:color="auto"/>
            <w:bottom w:val="none" w:sz="0" w:space="0" w:color="auto"/>
            <w:right w:val="none" w:sz="0" w:space="0" w:color="auto"/>
          </w:divBdr>
        </w:div>
        <w:div w:id="2066298152">
          <w:marLeft w:val="547"/>
          <w:marRight w:val="0"/>
          <w:marTop w:val="0"/>
          <w:marBottom w:val="0"/>
          <w:divBdr>
            <w:top w:val="none" w:sz="0" w:space="0" w:color="auto"/>
            <w:left w:val="none" w:sz="0" w:space="0" w:color="auto"/>
            <w:bottom w:val="none" w:sz="0" w:space="0" w:color="auto"/>
            <w:right w:val="none" w:sz="0" w:space="0" w:color="auto"/>
          </w:divBdr>
        </w:div>
      </w:divsChild>
    </w:div>
    <w:div w:id="1639410233">
      <w:bodyDiv w:val="1"/>
      <w:marLeft w:val="0"/>
      <w:marRight w:val="0"/>
      <w:marTop w:val="0"/>
      <w:marBottom w:val="0"/>
      <w:divBdr>
        <w:top w:val="none" w:sz="0" w:space="0" w:color="auto"/>
        <w:left w:val="none" w:sz="0" w:space="0" w:color="auto"/>
        <w:bottom w:val="none" w:sz="0" w:space="0" w:color="auto"/>
        <w:right w:val="none" w:sz="0" w:space="0" w:color="auto"/>
      </w:divBdr>
    </w:div>
    <w:div w:id="1644695485">
      <w:bodyDiv w:val="1"/>
      <w:marLeft w:val="0"/>
      <w:marRight w:val="0"/>
      <w:marTop w:val="0"/>
      <w:marBottom w:val="0"/>
      <w:divBdr>
        <w:top w:val="none" w:sz="0" w:space="0" w:color="auto"/>
        <w:left w:val="none" w:sz="0" w:space="0" w:color="auto"/>
        <w:bottom w:val="none" w:sz="0" w:space="0" w:color="auto"/>
        <w:right w:val="none" w:sz="0" w:space="0" w:color="auto"/>
      </w:divBdr>
    </w:div>
    <w:div w:id="1651517050">
      <w:bodyDiv w:val="1"/>
      <w:marLeft w:val="0"/>
      <w:marRight w:val="0"/>
      <w:marTop w:val="0"/>
      <w:marBottom w:val="0"/>
      <w:divBdr>
        <w:top w:val="none" w:sz="0" w:space="0" w:color="auto"/>
        <w:left w:val="none" w:sz="0" w:space="0" w:color="auto"/>
        <w:bottom w:val="none" w:sz="0" w:space="0" w:color="auto"/>
        <w:right w:val="none" w:sz="0" w:space="0" w:color="auto"/>
      </w:divBdr>
    </w:div>
    <w:div w:id="1651788502">
      <w:bodyDiv w:val="1"/>
      <w:marLeft w:val="0"/>
      <w:marRight w:val="0"/>
      <w:marTop w:val="0"/>
      <w:marBottom w:val="0"/>
      <w:divBdr>
        <w:top w:val="none" w:sz="0" w:space="0" w:color="auto"/>
        <w:left w:val="none" w:sz="0" w:space="0" w:color="auto"/>
        <w:bottom w:val="none" w:sz="0" w:space="0" w:color="auto"/>
        <w:right w:val="none" w:sz="0" w:space="0" w:color="auto"/>
      </w:divBdr>
    </w:div>
    <w:div w:id="1652366790">
      <w:bodyDiv w:val="1"/>
      <w:marLeft w:val="0"/>
      <w:marRight w:val="0"/>
      <w:marTop w:val="0"/>
      <w:marBottom w:val="0"/>
      <w:divBdr>
        <w:top w:val="none" w:sz="0" w:space="0" w:color="auto"/>
        <w:left w:val="none" w:sz="0" w:space="0" w:color="auto"/>
        <w:bottom w:val="none" w:sz="0" w:space="0" w:color="auto"/>
        <w:right w:val="none" w:sz="0" w:space="0" w:color="auto"/>
      </w:divBdr>
    </w:div>
    <w:div w:id="1653292167">
      <w:bodyDiv w:val="1"/>
      <w:marLeft w:val="0"/>
      <w:marRight w:val="0"/>
      <w:marTop w:val="0"/>
      <w:marBottom w:val="0"/>
      <w:divBdr>
        <w:top w:val="none" w:sz="0" w:space="0" w:color="auto"/>
        <w:left w:val="none" w:sz="0" w:space="0" w:color="auto"/>
        <w:bottom w:val="none" w:sz="0" w:space="0" w:color="auto"/>
        <w:right w:val="none" w:sz="0" w:space="0" w:color="auto"/>
      </w:divBdr>
    </w:div>
    <w:div w:id="1657565856">
      <w:bodyDiv w:val="1"/>
      <w:marLeft w:val="0"/>
      <w:marRight w:val="0"/>
      <w:marTop w:val="0"/>
      <w:marBottom w:val="0"/>
      <w:divBdr>
        <w:top w:val="none" w:sz="0" w:space="0" w:color="auto"/>
        <w:left w:val="none" w:sz="0" w:space="0" w:color="auto"/>
        <w:bottom w:val="none" w:sz="0" w:space="0" w:color="auto"/>
        <w:right w:val="none" w:sz="0" w:space="0" w:color="auto"/>
      </w:divBdr>
      <w:divsChild>
        <w:div w:id="1151411102">
          <w:marLeft w:val="547"/>
          <w:marRight w:val="0"/>
          <w:marTop w:val="0"/>
          <w:marBottom w:val="0"/>
          <w:divBdr>
            <w:top w:val="none" w:sz="0" w:space="0" w:color="auto"/>
            <w:left w:val="none" w:sz="0" w:space="0" w:color="auto"/>
            <w:bottom w:val="none" w:sz="0" w:space="0" w:color="auto"/>
            <w:right w:val="none" w:sz="0" w:space="0" w:color="auto"/>
          </w:divBdr>
        </w:div>
        <w:div w:id="313994918">
          <w:marLeft w:val="547"/>
          <w:marRight w:val="0"/>
          <w:marTop w:val="0"/>
          <w:marBottom w:val="0"/>
          <w:divBdr>
            <w:top w:val="none" w:sz="0" w:space="0" w:color="auto"/>
            <w:left w:val="none" w:sz="0" w:space="0" w:color="auto"/>
            <w:bottom w:val="none" w:sz="0" w:space="0" w:color="auto"/>
            <w:right w:val="none" w:sz="0" w:space="0" w:color="auto"/>
          </w:divBdr>
        </w:div>
        <w:div w:id="529337393">
          <w:marLeft w:val="547"/>
          <w:marRight w:val="0"/>
          <w:marTop w:val="0"/>
          <w:marBottom w:val="0"/>
          <w:divBdr>
            <w:top w:val="none" w:sz="0" w:space="0" w:color="auto"/>
            <w:left w:val="none" w:sz="0" w:space="0" w:color="auto"/>
            <w:bottom w:val="none" w:sz="0" w:space="0" w:color="auto"/>
            <w:right w:val="none" w:sz="0" w:space="0" w:color="auto"/>
          </w:divBdr>
        </w:div>
        <w:div w:id="770663763">
          <w:marLeft w:val="547"/>
          <w:marRight w:val="0"/>
          <w:marTop w:val="0"/>
          <w:marBottom w:val="0"/>
          <w:divBdr>
            <w:top w:val="none" w:sz="0" w:space="0" w:color="auto"/>
            <w:left w:val="none" w:sz="0" w:space="0" w:color="auto"/>
            <w:bottom w:val="none" w:sz="0" w:space="0" w:color="auto"/>
            <w:right w:val="none" w:sz="0" w:space="0" w:color="auto"/>
          </w:divBdr>
        </w:div>
        <w:div w:id="618100921">
          <w:marLeft w:val="547"/>
          <w:marRight w:val="0"/>
          <w:marTop w:val="0"/>
          <w:marBottom w:val="0"/>
          <w:divBdr>
            <w:top w:val="none" w:sz="0" w:space="0" w:color="auto"/>
            <w:left w:val="none" w:sz="0" w:space="0" w:color="auto"/>
            <w:bottom w:val="none" w:sz="0" w:space="0" w:color="auto"/>
            <w:right w:val="none" w:sz="0" w:space="0" w:color="auto"/>
          </w:divBdr>
        </w:div>
        <w:div w:id="815419219">
          <w:marLeft w:val="547"/>
          <w:marRight w:val="0"/>
          <w:marTop w:val="0"/>
          <w:marBottom w:val="0"/>
          <w:divBdr>
            <w:top w:val="none" w:sz="0" w:space="0" w:color="auto"/>
            <w:left w:val="none" w:sz="0" w:space="0" w:color="auto"/>
            <w:bottom w:val="none" w:sz="0" w:space="0" w:color="auto"/>
            <w:right w:val="none" w:sz="0" w:space="0" w:color="auto"/>
          </w:divBdr>
        </w:div>
        <w:div w:id="1724599721">
          <w:marLeft w:val="547"/>
          <w:marRight w:val="0"/>
          <w:marTop w:val="0"/>
          <w:marBottom w:val="160"/>
          <w:divBdr>
            <w:top w:val="none" w:sz="0" w:space="0" w:color="auto"/>
            <w:left w:val="none" w:sz="0" w:space="0" w:color="auto"/>
            <w:bottom w:val="none" w:sz="0" w:space="0" w:color="auto"/>
            <w:right w:val="none" w:sz="0" w:space="0" w:color="auto"/>
          </w:divBdr>
        </w:div>
      </w:divsChild>
    </w:div>
    <w:div w:id="1660187671">
      <w:bodyDiv w:val="1"/>
      <w:marLeft w:val="0"/>
      <w:marRight w:val="0"/>
      <w:marTop w:val="0"/>
      <w:marBottom w:val="0"/>
      <w:divBdr>
        <w:top w:val="none" w:sz="0" w:space="0" w:color="auto"/>
        <w:left w:val="none" w:sz="0" w:space="0" w:color="auto"/>
        <w:bottom w:val="none" w:sz="0" w:space="0" w:color="auto"/>
        <w:right w:val="none" w:sz="0" w:space="0" w:color="auto"/>
      </w:divBdr>
    </w:div>
    <w:div w:id="1662542347">
      <w:bodyDiv w:val="1"/>
      <w:marLeft w:val="0"/>
      <w:marRight w:val="0"/>
      <w:marTop w:val="0"/>
      <w:marBottom w:val="0"/>
      <w:divBdr>
        <w:top w:val="none" w:sz="0" w:space="0" w:color="auto"/>
        <w:left w:val="none" w:sz="0" w:space="0" w:color="auto"/>
        <w:bottom w:val="none" w:sz="0" w:space="0" w:color="auto"/>
        <w:right w:val="none" w:sz="0" w:space="0" w:color="auto"/>
      </w:divBdr>
    </w:div>
    <w:div w:id="1664238202">
      <w:bodyDiv w:val="1"/>
      <w:marLeft w:val="0"/>
      <w:marRight w:val="0"/>
      <w:marTop w:val="0"/>
      <w:marBottom w:val="0"/>
      <w:divBdr>
        <w:top w:val="none" w:sz="0" w:space="0" w:color="auto"/>
        <w:left w:val="none" w:sz="0" w:space="0" w:color="auto"/>
        <w:bottom w:val="none" w:sz="0" w:space="0" w:color="auto"/>
        <w:right w:val="none" w:sz="0" w:space="0" w:color="auto"/>
      </w:divBdr>
    </w:div>
    <w:div w:id="1667782034">
      <w:bodyDiv w:val="1"/>
      <w:marLeft w:val="0"/>
      <w:marRight w:val="0"/>
      <w:marTop w:val="0"/>
      <w:marBottom w:val="0"/>
      <w:divBdr>
        <w:top w:val="none" w:sz="0" w:space="0" w:color="auto"/>
        <w:left w:val="none" w:sz="0" w:space="0" w:color="auto"/>
        <w:bottom w:val="none" w:sz="0" w:space="0" w:color="auto"/>
        <w:right w:val="none" w:sz="0" w:space="0" w:color="auto"/>
      </w:divBdr>
      <w:divsChild>
        <w:div w:id="525095861">
          <w:marLeft w:val="547"/>
          <w:marRight w:val="0"/>
          <w:marTop w:val="0"/>
          <w:marBottom w:val="0"/>
          <w:divBdr>
            <w:top w:val="none" w:sz="0" w:space="0" w:color="auto"/>
            <w:left w:val="none" w:sz="0" w:space="0" w:color="auto"/>
            <w:bottom w:val="none" w:sz="0" w:space="0" w:color="auto"/>
            <w:right w:val="none" w:sz="0" w:space="0" w:color="auto"/>
          </w:divBdr>
        </w:div>
      </w:divsChild>
    </w:div>
    <w:div w:id="1668089459">
      <w:bodyDiv w:val="1"/>
      <w:marLeft w:val="0"/>
      <w:marRight w:val="0"/>
      <w:marTop w:val="0"/>
      <w:marBottom w:val="0"/>
      <w:divBdr>
        <w:top w:val="none" w:sz="0" w:space="0" w:color="auto"/>
        <w:left w:val="none" w:sz="0" w:space="0" w:color="auto"/>
        <w:bottom w:val="none" w:sz="0" w:space="0" w:color="auto"/>
        <w:right w:val="none" w:sz="0" w:space="0" w:color="auto"/>
      </w:divBdr>
      <w:divsChild>
        <w:div w:id="1525360405">
          <w:marLeft w:val="418"/>
          <w:marRight w:val="461"/>
          <w:marTop w:val="40"/>
          <w:marBottom w:val="80"/>
          <w:divBdr>
            <w:top w:val="none" w:sz="0" w:space="0" w:color="auto"/>
            <w:left w:val="none" w:sz="0" w:space="0" w:color="auto"/>
            <w:bottom w:val="none" w:sz="0" w:space="0" w:color="auto"/>
            <w:right w:val="none" w:sz="0" w:space="0" w:color="auto"/>
          </w:divBdr>
        </w:div>
        <w:div w:id="1608655891">
          <w:marLeft w:val="418"/>
          <w:marRight w:val="461"/>
          <w:marTop w:val="40"/>
          <w:marBottom w:val="80"/>
          <w:divBdr>
            <w:top w:val="none" w:sz="0" w:space="0" w:color="auto"/>
            <w:left w:val="none" w:sz="0" w:space="0" w:color="auto"/>
            <w:bottom w:val="none" w:sz="0" w:space="0" w:color="auto"/>
            <w:right w:val="none" w:sz="0" w:space="0" w:color="auto"/>
          </w:divBdr>
        </w:div>
        <w:div w:id="1654680535">
          <w:marLeft w:val="418"/>
          <w:marRight w:val="461"/>
          <w:marTop w:val="40"/>
          <w:marBottom w:val="80"/>
          <w:divBdr>
            <w:top w:val="none" w:sz="0" w:space="0" w:color="auto"/>
            <w:left w:val="none" w:sz="0" w:space="0" w:color="auto"/>
            <w:bottom w:val="none" w:sz="0" w:space="0" w:color="auto"/>
            <w:right w:val="none" w:sz="0" w:space="0" w:color="auto"/>
          </w:divBdr>
        </w:div>
        <w:div w:id="1262445247">
          <w:marLeft w:val="418"/>
          <w:marRight w:val="461"/>
          <w:marTop w:val="40"/>
          <w:marBottom w:val="80"/>
          <w:divBdr>
            <w:top w:val="none" w:sz="0" w:space="0" w:color="auto"/>
            <w:left w:val="none" w:sz="0" w:space="0" w:color="auto"/>
            <w:bottom w:val="none" w:sz="0" w:space="0" w:color="auto"/>
            <w:right w:val="none" w:sz="0" w:space="0" w:color="auto"/>
          </w:divBdr>
        </w:div>
        <w:div w:id="1812677222">
          <w:marLeft w:val="418"/>
          <w:marRight w:val="461"/>
          <w:marTop w:val="40"/>
          <w:marBottom w:val="80"/>
          <w:divBdr>
            <w:top w:val="none" w:sz="0" w:space="0" w:color="auto"/>
            <w:left w:val="none" w:sz="0" w:space="0" w:color="auto"/>
            <w:bottom w:val="none" w:sz="0" w:space="0" w:color="auto"/>
            <w:right w:val="none" w:sz="0" w:space="0" w:color="auto"/>
          </w:divBdr>
        </w:div>
      </w:divsChild>
    </w:div>
    <w:div w:id="1678383025">
      <w:bodyDiv w:val="1"/>
      <w:marLeft w:val="0"/>
      <w:marRight w:val="0"/>
      <w:marTop w:val="0"/>
      <w:marBottom w:val="0"/>
      <w:divBdr>
        <w:top w:val="none" w:sz="0" w:space="0" w:color="auto"/>
        <w:left w:val="none" w:sz="0" w:space="0" w:color="auto"/>
        <w:bottom w:val="none" w:sz="0" w:space="0" w:color="auto"/>
        <w:right w:val="none" w:sz="0" w:space="0" w:color="auto"/>
      </w:divBdr>
    </w:div>
    <w:div w:id="1681157113">
      <w:bodyDiv w:val="1"/>
      <w:marLeft w:val="0"/>
      <w:marRight w:val="0"/>
      <w:marTop w:val="0"/>
      <w:marBottom w:val="0"/>
      <w:divBdr>
        <w:top w:val="none" w:sz="0" w:space="0" w:color="auto"/>
        <w:left w:val="none" w:sz="0" w:space="0" w:color="auto"/>
        <w:bottom w:val="none" w:sz="0" w:space="0" w:color="auto"/>
        <w:right w:val="none" w:sz="0" w:space="0" w:color="auto"/>
      </w:divBdr>
    </w:div>
    <w:div w:id="1685130093">
      <w:bodyDiv w:val="1"/>
      <w:marLeft w:val="0"/>
      <w:marRight w:val="0"/>
      <w:marTop w:val="0"/>
      <w:marBottom w:val="0"/>
      <w:divBdr>
        <w:top w:val="none" w:sz="0" w:space="0" w:color="auto"/>
        <w:left w:val="none" w:sz="0" w:space="0" w:color="auto"/>
        <w:bottom w:val="none" w:sz="0" w:space="0" w:color="auto"/>
        <w:right w:val="none" w:sz="0" w:space="0" w:color="auto"/>
      </w:divBdr>
    </w:div>
    <w:div w:id="1696803453">
      <w:bodyDiv w:val="1"/>
      <w:marLeft w:val="0"/>
      <w:marRight w:val="0"/>
      <w:marTop w:val="0"/>
      <w:marBottom w:val="0"/>
      <w:divBdr>
        <w:top w:val="none" w:sz="0" w:space="0" w:color="auto"/>
        <w:left w:val="none" w:sz="0" w:space="0" w:color="auto"/>
        <w:bottom w:val="none" w:sz="0" w:space="0" w:color="auto"/>
        <w:right w:val="none" w:sz="0" w:space="0" w:color="auto"/>
      </w:divBdr>
    </w:div>
    <w:div w:id="1705129212">
      <w:bodyDiv w:val="1"/>
      <w:marLeft w:val="0"/>
      <w:marRight w:val="0"/>
      <w:marTop w:val="0"/>
      <w:marBottom w:val="0"/>
      <w:divBdr>
        <w:top w:val="none" w:sz="0" w:space="0" w:color="auto"/>
        <w:left w:val="none" w:sz="0" w:space="0" w:color="auto"/>
        <w:bottom w:val="none" w:sz="0" w:space="0" w:color="auto"/>
        <w:right w:val="none" w:sz="0" w:space="0" w:color="auto"/>
      </w:divBdr>
    </w:div>
    <w:div w:id="1705253124">
      <w:bodyDiv w:val="1"/>
      <w:marLeft w:val="0"/>
      <w:marRight w:val="0"/>
      <w:marTop w:val="0"/>
      <w:marBottom w:val="0"/>
      <w:divBdr>
        <w:top w:val="none" w:sz="0" w:space="0" w:color="auto"/>
        <w:left w:val="none" w:sz="0" w:space="0" w:color="auto"/>
        <w:bottom w:val="none" w:sz="0" w:space="0" w:color="auto"/>
        <w:right w:val="none" w:sz="0" w:space="0" w:color="auto"/>
      </w:divBdr>
    </w:div>
    <w:div w:id="1714427135">
      <w:bodyDiv w:val="1"/>
      <w:marLeft w:val="0"/>
      <w:marRight w:val="0"/>
      <w:marTop w:val="0"/>
      <w:marBottom w:val="0"/>
      <w:divBdr>
        <w:top w:val="none" w:sz="0" w:space="0" w:color="auto"/>
        <w:left w:val="none" w:sz="0" w:space="0" w:color="auto"/>
        <w:bottom w:val="none" w:sz="0" w:space="0" w:color="auto"/>
        <w:right w:val="none" w:sz="0" w:space="0" w:color="auto"/>
      </w:divBdr>
    </w:div>
    <w:div w:id="1723480108">
      <w:bodyDiv w:val="1"/>
      <w:marLeft w:val="0"/>
      <w:marRight w:val="0"/>
      <w:marTop w:val="0"/>
      <w:marBottom w:val="0"/>
      <w:divBdr>
        <w:top w:val="none" w:sz="0" w:space="0" w:color="auto"/>
        <w:left w:val="none" w:sz="0" w:space="0" w:color="auto"/>
        <w:bottom w:val="none" w:sz="0" w:space="0" w:color="auto"/>
        <w:right w:val="none" w:sz="0" w:space="0" w:color="auto"/>
      </w:divBdr>
    </w:div>
    <w:div w:id="1731226552">
      <w:bodyDiv w:val="1"/>
      <w:marLeft w:val="0"/>
      <w:marRight w:val="0"/>
      <w:marTop w:val="0"/>
      <w:marBottom w:val="0"/>
      <w:divBdr>
        <w:top w:val="none" w:sz="0" w:space="0" w:color="auto"/>
        <w:left w:val="none" w:sz="0" w:space="0" w:color="auto"/>
        <w:bottom w:val="none" w:sz="0" w:space="0" w:color="auto"/>
        <w:right w:val="none" w:sz="0" w:space="0" w:color="auto"/>
      </w:divBdr>
      <w:divsChild>
        <w:div w:id="1358773085">
          <w:marLeft w:val="547"/>
          <w:marRight w:val="0"/>
          <w:marTop w:val="0"/>
          <w:marBottom w:val="0"/>
          <w:divBdr>
            <w:top w:val="none" w:sz="0" w:space="0" w:color="auto"/>
            <w:left w:val="none" w:sz="0" w:space="0" w:color="auto"/>
            <w:bottom w:val="none" w:sz="0" w:space="0" w:color="auto"/>
            <w:right w:val="none" w:sz="0" w:space="0" w:color="auto"/>
          </w:divBdr>
        </w:div>
      </w:divsChild>
    </w:div>
    <w:div w:id="1733693377">
      <w:bodyDiv w:val="1"/>
      <w:marLeft w:val="0"/>
      <w:marRight w:val="0"/>
      <w:marTop w:val="0"/>
      <w:marBottom w:val="0"/>
      <w:divBdr>
        <w:top w:val="none" w:sz="0" w:space="0" w:color="auto"/>
        <w:left w:val="none" w:sz="0" w:space="0" w:color="auto"/>
        <w:bottom w:val="none" w:sz="0" w:space="0" w:color="auto"/>
        <w:right w:val="none" w:sz="0" w:space="0" w:color="auto"/>
      </w:divBdr>
    </w:div>
    <w:div w:id="1736464957">
      <w:bodyDiv w:val="1"/>
      <w:marLeft w:val="0"/>
      <w:marRight w:val="0"/>
      <w:marTop w:val="0"/>
      <w:marBottom w:val="0"/>
      <w:divBdr>
        <w:top w:val="none" w:sz="0" w:space="0" w:color="auto"/>
        <w:left w:val="none" w:sz="0" w:space="0" w:color="auto"/>
        <w:bottom w:val="none" w:sz="0" w:space="0" w:color="auto"/>
        <w:right w:val="none" w:sz="0" w:space="0" w:color="auto"/>
      </w:divBdr>
    </w:div>
    <w:div w:id="1742750423">
      <w:bodyDiv w:val="1"/>
      <w:marLeft w:val="0"/>
      <w:marRight w:val="0"/>
      <w:marTop w:val="0"/>
      <w:marBottom w:val="0"/>
      <w:divBdr>
        <w:top w:val="none" w:sz="0" w:space="0" w:color="auto"/>
        <w:left w:val="none" w:sz="0" w:space="0" w:color="auto"/>
        <w:bottom w:val="none" w:sz="0" w:space="0" w:color="auto"/>
        <w:right w:val="none" w:sz="0" w:space="0" w:color="auto"/>
      </w:divBdr>
    </w:div>
    <w:div w:id="1742823405">
      <w:bodyDiv w:val="1"/>
      <w:marLeft w:val="0"/>
      <w:marRight w:val="0"/>
      <w:marTop w:val="0"/>
      <w:marBottom w:val="0"/>
      <w:divBdr>
        <w:top w:val="none" w:sz="0" w:space="0" w:color="auto"/>
        <w:left w:val="none" w:sz="0" w:space="0" w:color="auto"/>
        <w:bottom w:val="none" w:sz="0" w:space="0" w:color="auto"/>
        <w:right w:val="none" w:sz="0" w:space="0" w:color="auto"/>
      </w:divBdr>
    </w:div>
    <w:div w:id="1746297126">
      <w:bodyDiv w:val="1"/>
      <w:marLeft w:val="0"/>
      <w:marRight w:val="0"/>
      <w:marTop w:val="0"/>
      <w:marBottom w:val="0"/>
      <w:divBdr>
        <w:top w:val="none" w:sz="0" w:space="0" w:color="auto"/>
        <w:left w:val="none" w:sz="0" w:space="0" w:color="auto"/>
        <w:bottom w:val="none" w:sz="0" w:space="0" w:color="auto"/>
        <w:right w:val="none" w:sz="0" w:space="0" w:color="auto"/>
      </w:divBdr>
    </w:div>
    <w:div w:id="1750348332">
      <w:bodyDiv w:val="1"/>
      <w:marLeft w:val="0"/>
      <w:marRight w:val="0"/>
      <w:marTop w:val="0"/>
      <w:marBottom w:val="0"/>
      <w:divBdr>
        <w:top w:val="none" w:sz="0" w:space="0" w:color="auto"/>
        <w:left w:val="none" w:sz="0" w:space="0" w:color="auto"/>
        <w:bottom w:val="none" w:sz="0" w:space="0" w:color="auto"/>
        <w:right w:val="none" w:sz="0" w:space="0" w:color="auto"/>
      </w:divBdr>
    </w:div>
    <w:div w:id="1753046208">
      <w:bodyDiv w:val="1"/>
      <w:marLeft w:val="0"/>
      <w:marRight w:val="0"/>
      <w:marTop w:val="0"/>
      <w:marBottom w:val="0"/>
      <w:divBdr>
        <w:top w:val="none" w:sz="0" w:space="0" w:color="auto"/>
        <w:left w:val="none" w:sz="0" w:space="0" w:color="auto"/>
        <w:bottom w:val="none" w:sz="0" w:space="0" w:color="auto"/>
        <w:right w:val="none" w:sz="0" w:space="0" w:color="auto"/>
      </w:divBdr>
    </w:div>
    <w:div w:id="1762025104">
      <w:bodyDiv w:val="1"/>
      <w:marLeft w:val="0"/>
      <w:marRight w:val="0"/>
      <w:marTop w:val="0"/>
      <w:marBottom w:val="0"/>
      <w:divBdr>
        <w:top w:val="none" w:sz="0" w:space="0" w:color="auto"/>
        <w:left w:val="none" w:sz="0" w:space="0" w:color="auto"/>
        <w:bottom w:val="none" w:sz="0" w:space="0" w:color="auto"/>
        <w:right w:val="none" w:sz="0" w:space="0" w:color="auto"/>
      </w:divBdr>
    </w:div>
    <w:div w:id="1777797056">
      <w:bodyDiv w:val="1"/>
      <w:marLeft w:val="0"/>
      <w:marRight w:val="0"/>
      <w:marTop w:val="0"/>
      <w:marBottom w:val="0"/>
      <w:divBdr>
        <w:top w:val="none" w:sz="0" w:space="0" w:color="auto"/>
        <w:left w:val="none" w:sz="0" w:space="0" w:color="auto"/>
        <w:bottom w:val="none" w:sz="0" w:space="0" w:color="auto"/>
        <w:right w:val="none" w:sz="0" w:space="0" w:color="auto"/>
      </w:divBdr>
    </w:div>
    <w:div w:id="1779370478">
      <w:bodyDiv w:val="1"/>
      <w:marLeft w:val="0"/>
      <w:marRight w:val="0"/>
      <w:marTop w:val="0"/>
      <w:marBottom w:val="0"/>
      <w:divBdr>
        <w:top w:val="none" w:sz="0" w:space="0" w:color="auto"/>
        <w:left w:val="none" w:sz="0" w:space="0" w:color="auto"/>
        <w:bottom w:val="none" w:sz="0" w:space="0" w:color="auto"/>
        <w:right w:val="none" w:sz="0" w:space="0" w:color="auto"/>
      </w:divBdr>
    </w:div>
    <w:div w:id="1785343862">
      <w:bodyDiv w:val="1"/>
      <w:marLeft w:val="0"/>
      <w:marRight w:val="0"/>
      <w:marTop w:val="0"/>
      <w:marBottom w:val="0"/>
      <w:divBdr>
        <w:top w:val="none" w:sz="0" w:space="0" w:color="auto"/>
        <w:left w:val="none" w:sz="0" w:space="0" w:color="auto"/>
        <w:bottom w:val="none" w:sz="0" w:space="0" w:color="auto"/>
        <w:right w:val="none" w:sz="0" w:space="0" w:color="auto"/>
      </w:divBdr>
    </w:div>
    <w:div w:id="1788085186">
      <w:bodyDiv w:val="1"/>
      <w:marLeft w:val="0"/>
      <w:marRight w:val="0"/>
      <w:marTop w:val="0"/>
      <w:marBottom w:val="0"/>
      <w:divBdr>
        <w:top w:val="none" w:sz="0" w:space="0" w:color="auto"/>
        <w:left w:val="none" w:sz="0" w:space="0" w:color="auto"/>
        <w:bottom w:val="none" w:sz="0" w:space="0" w:color="auto"/>
        <w:right w:val="none" w:sz="0" w:space="0" w:color="auto"/>
      </w:divBdr>
    </w:div>
    <w:div w:id="1789886035">
      <w:bodyDiv w:val="1"/>
      <w:marLeft w:val="0"/>
      <w:marRight w:val="0"/>
      <w:marTop w:val="0"/>
      <w:marBottom w:val="0"/>
      <w:divBdr>
        <w:top w:val="none" w:sz="0" w:space="0" w:color="auto"/>
        <w:left w:val="none" w:sz="0" w:space="0" w:color="auto"/>
        <w:bottom w:val="none" w:sz="0" w:space="0" w:color="auto"/>
        <w:right w:val="none" w:sz="0" w:space="0" w:color="auto"/>
      </w:divBdr>
      <w:divsChild>
        <w:div w:id="13502994">
          <w:marLeft w:val="547"/>
          <w:marRight w:val="0"/>
          <w:marTop w:val="0"/>
          <w:marBottom w:val="0"/>
          <w:divBdr>
            <w:top w:val="none" w:sz="0" w:space="0" w:color="auto"/>
            <w:left w:val="none" w:sz="0" w:space="0" w:color="auto"/>
            <w:bottom w:val="none" w:sz="0" w:space="0" w:color="auto"/>
            <w:right w:val="none" w:sz="0" w:space="0" w:color="auto"/>
          </w:divBdr>
        </w:div>
      </w:divsChild>
    </w:div>
    <w:div w:id="1804496741">
      <w:bodyDiv w:val="1"/>
      <w:marLeft w:val="0"/>
      <w:marRight w:val="0"/>
      <w:marTop w:val="0"/>
      <w:marBottom w:val="0"/>
      <w:divBdr>
        <w:top w:val="none" w:sz="0" w:space="0" w:color="auto"/>
        <w:left w:val="none" w:sz="0" w:space="0" w:color="auto"/>
        <w:bottom w:val="none" w:sz="0" w:space="0" w:color="auto"/>
        <w:right w:val="none" w:sz="0" w:space="0" w:color="auto"/>
      </w:divBdr>
    </w:div>
    <w:div w:id="1805341978">
      <w:bodyDiv w:val="1"/>
      <w:marLeft w:val="0"/>
      <w:marRight w:val="0"/>
      <w:marTop w:val="0"/>
      <w:marBottom w:val="0"/>
      <w:divBdr>
        <w:top w:val="none" w:sz="0" w:space="0" w:color="auto"/>
        <w:left w:val="none" w:sz="0" w:space="0" w:color="auto"/>
        <w:bottom w:val="none" w:sz="0" w:space="0" w:color="auto"/>
        <w:right w:val="none" w:sz="0" w:space="0" w:color="auto"/>
      </w:divBdr>
    </w:div>
    <w:div w:id="1809667316">
      <w:bodyDiv w:val="1"/>
      <w:marLeft w:val="0"/>
      <w:marRight w:val="0"/>
      <w:marTop w:val="0"/>
      <w:marBottom w:val="0"/>
      <w:divBdr>
        <w:top w:val="none" w:sz="0" w:space="0" w:color="auto"/>
        <w:left w:val="none" w:sz="0" w:space="0" w:color="auto"/>
        <w:bottom w:val="none" w:sz="0" w:space="0" w:color="auto"/>
        <w:right w:val="none" w:sz="0" w:space="0" w:color="auto"/>
      </w:divBdr>
    </w:div>
    <w:div w:id="1813516550">
      <w:bodyDiv w:val="1"/>
      <w:marLeft w:val="0"/>
      <w:marRight w:val="0"/>
      <w:marTop w:val="0"/>
      <w:marBottom w:val="0"/>
      <w:divBdr>
        <w:top w:val="none" w:sz="0" w:space="0" w:color="auto"/>
        <w:left w:val="none" w:sz="0" w:space="0" w:color="auto"/>
        <w:bottom w:val="none" w:sz="0" w:space="0" w:color="auto"/>
        <w:right w:val="none" w:sz="0" w:space="0" w:color="auto"/>
      </w:divBdr>
      <w:divsChild>
        <w:div w:id="469134753">
          <w:marLeft w:val="547"/>
          <w:marRight w:val="0"/>
          <w:marTop w:val="0"/>
          <w:marBottom w:val="0"/>
          <w:divBdr>
            <w:top w:val="none" w:sz="0" w:space="0" w:color="auto"/>
            <w:left w:val="none" w:sz="0" w:space="0" w:color="auto"/>
            <w:bottom w:val="none" w:sz="0" w:space="0" w:color="auto"/>
            <w:right w:val="none" w:sz="0" w:space="0" w:color="auto"/>
          </w:divBdr>
        </w:div>
      </w:divsChild>
    </w:div>
    <w:div w:id="1821262781">
      <w:bodyDiv w:val="1"/>
      <w:marLeft w:val="0"/>
      <w:marRight w:val="0"/>
      <w:marTop w:val="0"/>
      <w:marBottom w:val="0"/>
      <w:divBdr>
        <w:top w:val="none" w:sz="0" w:space="0" w:color="auto"/>
        <w:left w:val="none" w:sz="0" w:space="0" w:color="auto"/>
        <w:bottom w:val="none" w:sz="0" w:space="0" w:color="auto"/>
        <w:right w:val="none" w:sz="0" w:space="0" w:color="auto"/>
      </w:divBdr>
    </w:div>
    <w:div w:id="1838879706">
      <w:bodyDiv w:val="1"/>
      <w:marLeft w:val="0"/>
      <w:marRight w:val="0"/>
      <w:marTop w:val="0"/>
      <w:marBottom w:val="0"/>
      <w:divBdr>
        <w:top w:val="none" w:sz="0" w:space="0" w:color="auto"/>
        <w:left w:val="none" w:sz="0" w:space="0" w:color="auto"/>
        <w:bottom w:val="none" w:sz="0" w:space="0" w:color="auto"/>
        <w:right w:val="none" w:sz="0" w:space="0" w:color="auto"/>
      </w:divBdr>
    </w:div>
    <w:div w:id="1840198531">
      <w:bodyDiv w:val="1"/>
      <w:marLeft w:val="0"/>
      <w:marRight w:val="0"/>
      <w:marTop w:val="0"/>
      <w:marBottom w:val="0"/>
      <w:divBdr>
        <w:top w:val="none" w:sz="0" w:space="0" w:color="auto"/>
        <w:left w:val="none" w:sz="0" w:space="0" w:color="auto"/>
        <w:bottom w:val="none" w:sz="0" w:space="0" w:color="auto"/>
        <w:right w:val="none" w:sz="0" w:space="0" w:color="auto"/>
      </w:divBdr>
    </w:div>
    <w:div w:id="1841500150">
      <w:bodyDiv w:val="1"/>
      <w:marLeft w:val="0"/>
      <w:marRight w:val="0"/>
      <w:marTop w:val="0"/>
      <w:marBottom w:val="0"/>
      <w:divBdr>
        <w:top w:val="none" w:sz="0" w:space="0" w:color="auto"/>
        <w:left w:val="none" w:sz="0" w:space="0" w:color="auto"/>
        <w:bottom w:val="none" w:sz="0" w:space="0" w:color="auto"/>
        <w:right w:val="none" w:sz="0" w:space="0" w:color="auto"/>
      </w:divBdr>
    </w:div>
    <w:div w:id="1860658913">
      <w:bodyDiv w:val="1"/>
      <w:marLeft w:val="0"/>
      <w:marRight w:val="0"/>
      <w:marTop w:val="0"/>
      <w:marBottom w:val="0"/>
      <w:divBdr>
        <w:top w:val="none" w:sz="0" w:space="0" w:color="auto"/>
        <w:left w:val="none" w:sz="0" w:space="0" w:color="auto"/>
        <w:bottom w:val="none" w:sz="0" w:space="0" w:color="auto"/>
        <w:right w:val="none" w:sz="0" w:space="0" w:color="auto"/>
      </w:divBdr>
    </w:div>
    <w:div w:id="1865748357">
      <w:bodyDiv w:val="1"/>
      <w:marLeft w:val="0"/>
      <w:marRight w:val="0"/>
      <w:marTop w:val="0"/>
      <w:marBottom w:val="0"/>
      <w:divBdr>
        <w:top w:val="none" w:sz="0" w:space="0" w:color="auto"/>
        <w:left w:val="none" w:sz="0" w:space="0" w:color="auto"/>
        <w:bottom w:val="none" w:sz="0" w:space="0" w:color="auto"/>
        <w:right w:val="none" w:sz="0" w:space="0" w:color="auto"/>
      </w:divBdr>
    </w:div>
    <w:div w:id="1868592752">
      <w:bodyDiv w:val="1"/>
      <w:marLeft w:val="0"/>
      <w:marRight w:val="0"/>
      <w:marTop w:val="0"/>
      <w:marBottom w:val="0"/>
      <w:divBdr>
        <w:top w:val="none" w:sz="0" w:space="0" w:color="auto"/>
        <w:left w:val="none" w:sz="0" w:space="0" w:color="auto"/>
        <w:bottom w:val="none" w:sz="0" w:space="0" w:color="auto"/>
        <w:right w:val="none" w:sz="0" w:space="0" w:color="auto"/>
      </w:divBdr>
    </w:div>
    <w:div w:id="1868639296">
      <w:bodyDiv w:val="1"/>
      <w:marLeft w:val="0"/>
      <w:marRight w:val="0"/>
      <w:marTop w:val="0"/>
      <w:marBottom w:val="0"/>
      <w:divBdr>
        <w:top w:val="none" w:sz="0" w:space="0" w:color="auto"/>
        <w:left w:val="none" w:sz="0" w:space="0" w:color="auto"/>
        <w:bottom w:val="none" w:sz="0" w:space="0" w:color="auto"/>
        <w:right w:val="none" w:sz="0" w:space="0" w:color="auto"/>
      </w:divBdr>
    </w:div>
    <w:div w:id="1880510982">
      <w:bodyDiv w:val="1"/>
      <w:marLeft w:val="0"/>
      <w:marRight w:val="0"/>
      <w:marTop w:val="0"/>
      <w:marBottom w:val="0"/>
      <w:divBdr>
        <w:top w:val="none" w:sz="0" w:space="0" w:color="auto"/>
        <w:left w:val="none" w:sz="0" w:space="0" w:color="auto"/>
        <w:bottom w:val="none" w:sz="0" w:space="0" w:color="auto"/>
        <w:right w:val="none" w:sz="0" w:space="0" w:color="auto"/>
      </w:divBdr>
    </w:div>
    <w:div w:id="1886600362">
      <w:bodyDiv w:val="1"/>
      <w:marLeft w:val="0"/>
      <w:marRight w:val="0"/>
      <w:marTop w:val="0"/>
      <w:marBottom w:val="0"/>
      <w:divBdr>
        <w:top w:val="none" w:sz="0" w:space="0" w:color="auto"/>
        <w:left w:val="none" w:sz="0" w:space="0" w:color="auto"/>
        <w:bottom w:val="none" w:sz="0" w:space="0" w:color="auto"/>
        <w:right w:val="none" w:sz="0" w:space="0" w:color="auto"/>
      </w:divBdr>
      <w:divsChild>
        <w:div w:id="1733000588">
          <w:marLeft w:val="418"/>
          <w:marRight w:val="461"/>
          <w:marTop w:val="0"/>
          <w:marBottom w:val="0"/>
          <w:divBdr>
            <w:top w:val="none" w:sz="0" w:space="0" w:color="auto"/>
            <w:left w:val="none" w:sz="0" w:space="0" w:color="auto"/>
            <w:bottom w:val="none" w:sz="0" w:space="0" w:color="auto"/>
            <w:right w:val="none" w:sz="0" w:space="0" w:color="auto"/>
          </w:divBdr>
        </w:div>
        <w:div w:id="1752846218">
          <w:marLeft w:val="418"/>
          <w:marRight w:val="461"/>
          <w:marTop w:val="40"/>
          <w:marBottom w:val="80"/>
          <w:divBdr>
            <w:top w:val="none" w:sz="0" w:space="0" w:color="auto"/>
            <w:left w:val="none" w:sz="0" w:space="0" w:color="auto"/>
            <w:bottom w:val="none" w:sz="0" w:space="0" w:color="auto"/>
            <w:right w:val="none" w:sz="0" w:space="0" w:color="auto"/>
          </w:divBdr>
        </w:div>
        <w:div w:id="718548861">
          <w:marLeft w:val="418"/>
          <w:marRight w:val="461"/>
          <w:marTop w:val="40"/>
          <w:marBottom w:val="80"/>
          <w:divBdr>
            <w:top w:val="none" w:sz="0" w:space="0" w:color="auto"/>
            <w:left w:val="none" w:sz="0" w:space="0" w:color="auto"/>
            <w:bottom w:val="none" w:sz="0" w:space="0" w:color="auto"/>
            <w:right w:val="none" w:sz="0" w:space="0" w:color="auto"/>
          </w:divBdr>
        </w:div>
      </w:divsChild>
    </w:div>
    <w:div w:id="1890797651">
      <w:bodyDiv w:val="1"/>
      <w:marLeft w:val="0"/>
      <w:marRight w:val="0"/>
      <w:marTop w:val="0"/>
      <w:marBottom w:val="0"/>
      <w:divBdr>
        <w:top w:val="none" w:sz="0" w:space="0" w:color="auto"/>
        <w:left w:val="none" w:sz="0" w:space="0" w:color="auto"/>
        <w:bottom w:val="none" w:sz="0" w:space="0" w:color="auto"/>
        <w:right w:val="none" w:sz="0" w:space="0" w:color="auto"/>
      </w:divBdr>
    </w:div>
    <w:div w:id="1894538336">
      <w:bodyDiv w:val="1"/>
      <w:marLeft w:val="0"/>
      <w:marRight w:val="0"/>
      <w:marTop w:val="0"/>
      <w:marBottom w:val="0"/>
      <w:divBdr>
        <w:top w:val="none" w:sz="0" w:space="0" w:color="auto"/>
        <w:left w:val="none" w:sz="0" w:space="0" w:color="auto"/>
        <w:bottom w:val="none" w:sz="0" w:space="0" w:color="auto"/>
        <w:right w:val="none" w:sz="0" w:space="0" w:color="auto"/>
      </w:divBdr>
    </w:div>
    <w:div w:id="1896044858">
      <w:bodyDiv w:val="1"/>
      <w:marLeft w:val="0"/>
      <w:marRight w:val="0"/>
      <w:marTop w:val="0"/>
      <w:marBottom w:val="0"/>
      <w:divBdr>
        <w:top w:val="none" w:sz="0" w:space="0" w:color="auto"/>
        <w:left w:val="none" w:sz="0" w:space="0" w:color="auto"/>
        <w:bottom w:val="none" w:sz="0" w:space="0" w:color="auto"/>
        <w:right w:val="none" w:sz="0" w:space="0" w:color="auto"/>
      </w:divBdr>
      <w:divsChild>
        <w:div w:id="319816657">
          <w:marLeft w:val="547"/>
          <w:marRight w:val="0"/>
          <w:marTop w:val="0"/>
          <w:marBottom w:val="0"/>
          <w:divBdr>
            <w:top w:val="none" w:sz="0" w:space="0" w:color="auto"/>
            <w:left w:val="none" w:sz="0" w:space="0" w:color="auto"/>
            <w:bottom w:val="none" w:sz="0" w:space="0" w:color="auto"/>
            <w:right w:val="none" w:sz="0" w:space="0" w:color="auto"/>
          </w:divBdr>
        </w:div>
      </w:divsChild>
    </w:div>
    <w:div w:id="1901331086">
      <w:bodyDiv w:val="1"/>
      <w:marLeft w:val="0"/>
      <w:marRight w:val="0"/>
      <w:marTop w:val="0"/>
      <w:marBottom w:val="0"/>
      <w:divBdr>
        <w:top w:val="none" w:sz="0" w:space="0" w:color="auto"/>
        <w:left w:val="none" w:sz="0" w:space="0" w:color="auto"/>
        <w:bottom w:val="none" w:sz="0" w:space="0" w:color="auto"/>
        <w:right w:val="none" w:sz="0" w:space="0" w:color="auto"/>
      </w:divBdr>
    </w:div>
    <w:div w:id="1903715894">
      <w:bodyDiv w:val="1"/>
      <w:marLeft w:val="0"/>
      <w:marRight w:val="0"/>
      <w:marTop w:val="0"/>
      <w:marBottom w:val="0"/>
      <w:divBdr>
        <w:top w:val="none" w:sz="0" w:space="0" w:color="auto"/>
        <w:left w:val="none" w:sz="0" w:space="0" w:color="auto"/>
        <w:bottom w:val="none" w:sz="0" w:space="0" w:color="auto"/>
        <w:right w:val="none" w:sz="0" w:space="0" w:color="auto"/>
      </w:divBdr>
      <w:divsChild>
        <w:div w:id="1346134904">
          <w:marLeft w:val="547"/>
          <w:marRight w:val="0"/>
          <w:marTop w:val="0"/>
          <w:marBottom w:val="0"/>
          <w:divBdr>
            <w:top w:val="none" w:sz="0" w:space="0" w:color="auto"/>
            <w:left w:val="none" w:sz="0" w:space="0" w:color="auto"/>
            <w:bottom w:val="none" w:sz="0" w:space="0" w:color="auto"/>
            <w:right w:val="none" w:sz="0" w:space="0" w:color="auto"/>
          </w:divBdr>
        </w:div>
        <w:div w:id="895582056">
          <w:marLeft w:val="547"/>
          <w:marRight w:val="0"/>
          <w:marTop w:val="0"/>
          <w:marBottom w:val="0"/>
          <w:divBdr>
            <w:top w:val="none" w:sz="0" w:space="0" w:color="auto"/>
            <w:left w:val="none" w:sz="0" w:space="0" w:color="auto"/>
            <w:bottom w:val="none" w:sz="0" w:space="0" w:color="auto"/>
            <w:right w:val="none" w:sz="0" w:space="0" w:color="auto"/>
          </w:divBdr>
        </w:div>
        <w:div w:id="2047023087">
          <w:marLeft w:val="547"/>
          <w:marRight w:val="0"/>
          <w:marTop w:val="0"/>
          <w:marBottom w:val="0"/>
          <w:divBdr>
            <w:top w:val="none" w:sz="0" w:space="0" w:color="auto"/>
            <w:left w:val="none" w:sz="0" w:space="0" w:color="auto"/>
            <w:bottom w:val="none" w:sz="0" w:space="0" w:color="auto"/>
            <w:right w:val="none" w:sz="0" w:space="0" w:color="auto"/>
          </w:divBdr>
        </w:div>
        <w:div w:id="1011837974">
          <w:marLeft w:val="547"/>
          <w:marRight w:val="0"/>
          <w:marTop w:val="0"/>
          <w:marBottom w:val="0"/>
          <w:divBdr>
            <w:top w:val="none" w:sz="0" w:space="0" w:color="auto"/>
            <w:left w:val="none" w:sz="0" w:space="0" w:color="auto"/>
            <w:bottom w:val="none" w:sz="0" w:space="0" w:color="auto"/>
            <w:right w:val="none" w:sz="0" w:space="0" w:color="auto"/>
          </w:divBdr>
        </w:div>
        <w:div w:id="1669942364">
          <w:marLeft w:val="547"/>
          <w:marRight w:val="0"/>
          <w:marTop w:val="0"/>
          <w:marBottom w:val="160"/>
          <w:divBdr>
            <w:top w:val="none" w:sz="0" w:space="0" w:color="auto"/>
            <w:left w:val="none" w:sz="0" w:space="0" w:color="auto"/>
            <w:bottom w:val="none" w:sz="0" w:space="0" w:color="auto"/>
            <w:right w:val="none" w:sz="0" w:space="0" w:color="auto"/>
          </w:divBdr>
        </w:div>
      </w:divsChild>
    </w:div>
    <w:div w:id="1918008148">
      <w:bodyDiv w:val="1"/>
      <w:marLeft w:val="0"/>
      <w:marRight w:val="0"/>
      <w:marTop w:val="0"/>
      <w:marBottom w:val="0"/>
      <w:divBdr>
        <w:top w:val="none" w:sz="0" w:space="0" w:color="auto"/>
        <w:left w:val="none" w:sz="0" w:space="0" w:color="auto"/>
        <w:bottom w:val="none" w:sz="0" w:space="0" w:color="auto"/>
        <w:right w:val="none" w:sz="0" w:space="0" w:color="auto"/>
      </w:divBdr>
    </w:div>
    <w:div w:id="1924753464">
      <w:bodyDiv w:val="1"/>
      <w:marLeft w:val="0"/>
      <w:marRight w:val="0"/>
      <w:marTop w:val="0"/>
      <w:marBottom w:val="0"/>
      <w:divBdr>
        <w:top w:val="none" w:sz="0" w:space="0" w:color="auto"/>
        <w:left w:val="none" w:sz="0" w:space="0" w:color="auto"/>
        <w:bottom w:val="none" w:sz="0" w:space="0" w:color="auto"/>
        <w:right w:val="none" w:sz="0" w:space="0" w:color="auto"/>
      </w:divBdr>
    </w:div>
    <w:div w:id="1927617341">
      <w:bodyDiv w:val="1"/>
      <w:marLeft w:val="0"/>
      <w:marRight w:val="0"/>
      <w:marTop w:val="0"/>
      <w:marBottom w:val="0"/>
      <w:divBdr>
        <w:top w:val="none" w:sz="0" w:space="0" w:color="auto"/>
        <w:left w:val="none" w:sz="0" w:space="0" w:color="auto"/>
        <w:bottom w:val="none" w:sz="0" w:space="0" w:color="auto"/>
        <w:right w:val="none" w:sz="0" w:space="0" w:color="auto"/>
      </w:divBdr>
    </w:div>
    <w:div w:id="1940481293">
      <w:bodyDiv w:val="1"/>
      <w:marLeft w:val="0"/>
      <w:marRight w:val="0"/>
      <w:marTop w:val="0"/>
      <w:marBottom w:val="0"/>
      <w:divBdr>
        <w:top w:val="none" w:sz="0" w:space="0" w:color="auto"/>
        <w:left w:val="none" w:sz="0" w:space="0" w:color="auto"/>
        <w:bottom w:val="none" w:sz="0" w:space="0" w:color="auto"/>
        <w:right w:val="none" w:sz="0" w:space="0" w:color="auto"/>
      </w:divBdr>
    </w:div>
    <w:div w:id="1946644926">
      <w:bodyDiv w:val="1"/>
      <w:marLeft w:val="0"/>
      <w:marRight w:val="0"/>
      <w:marTop w:val="0"/>
      <w:marBottom w:val="0"/>
      <w:divBdr>
        <w:top w:val="none" w:sz="0" w:space="0" w:color="auto"/>
        <w:left w:val="none" w:sz="0" w:space="0" w:color="auto"/>
        <w:bottom w:val="none" w:sz="0" w:space="0" w:color="auto"/>
        <w:right w:val="none" w:sz="0" w:space="0" w:color="auto"/>
      </w:divBdr>
    </w:div>
    <w:div w:id="1956906309">
      <w:bodyDiv w:val="1"/>
      <w:marLeft w:val="0"/>
      <w:marRight w:val="0"/>
      <w:marTop w:val="0"/>
      <w:marBottom w:val="0"/>
      <w:divBdr>
        <w:top w:val="none" w:sz="0" w:space="0" w:color="auto"/>
        <w:left w:val="none" w:sz="0" w:space="0" w:color="auto"/>
        <w:bottom w:val="none" w:sz="0" w:space="0" w:color="auto"/>
        <w:right w:val="none" w:sz="0" w:space="0" w:color="auto"/>
      </w:divBdr>
    </w:div>
    <w:div w:id="1970819085">
      <w:bodyDiv w:val="1"/>
      <w:marLeft w:val="0"/>
      <w:marRight w:val="0"/>
      <w:marTop w:val="0"/>
      <w:marBottom w:val="0"/>
      <w:divBdr>
        <w:top w:val="none" w:sz="0" w:space="0" w:color="auto"/>
        <w:left w:val="none" w:sz="0" w:space="0" w:color="auto"/>
        <w:bottom w:val="none" w:sz="0" w:space="0" w:color="auto"/>
        <w:right w:val="none" w:sz="0" w:space="0" w:color="auto"/>
      </w:divBdr>
    </w:div>
    <w:div w:id="1981422094">
      <w:bodyDiv w:val="1"/>
      <w:marLeft w:val="0"/>
      <w:marRight w:val="0"/>
      <w:marTop w:val="0"/>
      <w:marBottom w:val="0"/>
      <w:divBdr>
        <w:top w:val="none" w:sz="0" w:space="0" w:color="auto"/>
        <w:left w:val="none" w:sz="0" w:space="0" w:color="auto"/>
        <w:bottom w:val="none" w:sz="0" w:space="0" w:color="auto"/>
        <w:right w:val="none" w:sz="0" w:space="0" w:color="auto"/>
      </w:divBdr>
    </w:div>
    <w:div w:id="1985085528">
      <w:bodyDiv w:val="1"/>
      <w:marLeft w:val="0"/>
      <w:marRight w:val="0"/>
      <w:marTop w:val="0"/>
      <w:marBottom w:val="0"/>
      <w:divBdr>
        <w:top w:val="none" w:sz="0" w:space="0" w:color="auto"/>
        <w:left w:val="none" w:sz="0" w:space="0" w:color="auto"/>
        <w:bottom w:val="none" w:sz="0" w:space="0" w:color="auto"/>
        <w:right w:val="none" w:sz="0" w:space="0" w:color="auto"/>
      </w:divBdr>
    </w:div>
    <w:div w:id="1988050156">
      <w:bodyDiv w:val="1"/>
      <w:marLeft w:val="0"/>
      <w:marRight w:val="0"/>
      <w:marTop w:val="0"/>
      <w:marBottom w:val="0"/>
      <w:divBdr>
        <w:top w:val="none" w:sz="0" w:space="0" w:color="auto"/>
        <w:left w:val="none" w:sz="0" w:space="0" w:color="auto"/>
        <w:bottom w:val="none" w:sz="0" w:space="0" w:color="auto"/>
        <w:right w:val="none" w:sz="0" w:space="0" w:color="auto"/>
      </w:divBdr>
      <w:divsChild>
        <w:div w:id="135876233">
          <w:marLeft w:val="547"/>
          <w:marRight w:val="0"/>
          <w:marTop w:val="0"/>
          <w:marBottom w:val="0"/>
          <w:divBdr>
            <w:top w:val="none" w:sz="0" w:space="0" w:color="auto"/>
            <w:left w:val="none" w:sz="0" w:space="0" w:color="auto"/>
            <w:bottom w:val="none" w:sz="0" w:space="0" w:color="auto"/>
            <w:right w:val="none" w:sz="0" w:space="0" w:color="auto"/>
          </w:divBdr>
        </w:div>
      </w:divsChild>
    </w:div>
    <w:div w:id="1990671555">
      <w:bodyDiv w:val="1"/>
      <w:marLeft w:val="0"/>
      <w:marRight w:val="0"/>
      <w:marTop w:val="0"/>
      <w:marBottom w:val="0"/>
      <w:divBdr>
        <w:top w:val="none" w:sz="0" w:space="0" w:color="auto"/>
        <w:left w:val="none" w:sz="0" w:space="0" w:color="auto"/>
        <w:bottom w:val="none" w:sz="0" w:space="0" w:color="auto"/>
        <w:right w:val="none" w:sz="0" w:space="0" w:color="auto"/>
      </w:divBdr>
    </w:div>
    <w:div w:id="1993367877">
      <w:bodyDiv w:val="1"/>
      <w:marLeft w:val="0"/>
      <w:marRight w:val="0"/>
      <w:marTop w:val="0"/>
      <w:marBottom w:val="0"/>
      <w:divBdr>
        <w:top w:val="none" w:sz="0" w:space="0" w:color="auto"/>
        <w:left w:val="none" w:sz="0" w:space="0" w:color="auto"/>
        <w:bottom w:val="none" w:sz="0" w:space="0" w:color="auto"/>
        <w:right w:val="none" w:sz="0" w:space="0" w:color="auto"/>
      </w:divBdr>
    </w:div>
    <w:div w:id="2007395089">
      <w:bodyDiv w:val="1"/>
      <w:marLeft w:val="0"/>
      <w:marRight w:val="0"/>
      <w:marTop w:val="0"/>
      <w:marBottom w:val="0"/>
      <w:divBdr>
        <w:top w:val="none" w:sz="0" w:space="0" w:color="auto"/>
        <w:left w:val="none" w:sz="0" w:space="0" w:color="auto"/>
        <w:bottom w:val="none" w:sz="0" w:space="0" w:color="auto"/>
        <w:right w:val="none" w:sz="0" w:space="0" w:color="auto"/>
      </w:divBdr>
    </w:div>
    <w:div w:id="2049913533">
      <w:bodyDiv w:val="1"/>
      <w:marLeft w:val="0"/>
      <w:marRight w:val="0"/>
      <w:marTop w:val="0"/>
      <w:marBottom w:val="0"/>
      <w:divBdr>
        <w:top w:val="none" w:sz="0" w:space="0" w:color="auto"/>
        <w:left w:val="none" w:sz="0" w:space="0" w:color="auto"/>
        <w:bottom w:val="none" w:sz="0" w:space="0" w:color="auto"/>
        <w:right w:val="none" w:sz="0" w:space="0" w:color="auto"/>
      </w:divBdr>
    </w:div>
    <w:div w:id="2058384622">
      <w:bodyDiv w:val="1"/>
      <w:marLeft w:val="0"/>
      <w:marRight w:val="0"/>
      <w:marTop w:val="0"/>
      <w:marBottom w:val="0"/>
      <w:divBdr>
        <w:top w:val="none" w:sz="0" w:space="0" w:color="auto"/>
        <w:left w:val="none" w:sz="0" w:space="0" w:color="auto"/>
        <w:bottom w:val="none" w:sz="0" w:space="0" w:color="auto"/>
        <w:right w:val="none" w:sz="0" w:space="0" w:color="auto"/>
      </w:divBdr>
      <w:divsChild>
        <w:div w:id="1651714841">
          <w:marLeft w:val="547"/>
          <w:marRight w:val="0"/>
          <w:marTop w:val="0"/>
          <w:marBottom w:val="0"/>
          <w:divBdr>
            <w:top w:val="none" w:sz="0" w:space="0" w:color="auto"/>
            <w:left w:val="none" w:sz="0" w:space="0" w:color="auto"/>
            <w:bottom w:val="none" w:sz="0" w:space="0" w:color="auto"/>
            <w:right w:val="none" w:sz="0" w:space="0" w:color="auto"/>
          </w:divBdr>
        </w:div>
        <w:div w:id="1986007182">
          <w:marLeft w:val="547"/>
          <w:marRight w:val="0"/>
          <w:marTop w:val="0"/>
          <w:marBottom w:val="0"/>
          <w:divBdr>
            <w:top w:val="none" w:sz="0" w:space="0" w:color="auto"/>
            <w:left w:val="none" w:sz="0" w:space="0" w:color="auto"/>
            <w:bottom w:val="none" w:sz="0" w:space="0" w:color="auto"/>
            <w:right w:val="none" w:sz="0" w:space="0" w:color="auto"/>
          </w:divBdr>
        </w:div>
        <w:div w:id="40836548">
          <w:marLeft w:val="547"/>
          <w:marRight w:val="0"/>
          <w:marTop w:val="0"/>
          <w:marBottom w:val="160"/>
          <w:divBdr>
            <w:top w:val="none" w:sz="0" w:space="0" w:color="auto"/>
            <w:left w:val="none" w:sz="0" w:space="0" w:color="auto"/>
            <w:bottom w:val="none" w:sz="0" w:space="0" w:color="auto"/>
            <w:right w:val="none" w:sz="0" w:space="0" w:color="auto"/>
          </w:divBdr>
        </w:div>
      </w:divsChild>
    </w:div>
    <w:div w:id="2063211344">
      <w:bodyDiv w:val="1"/>
      <w:marLeft w:val="0"/>
      <w:marRight w:val="0"/>
      <w:marTop w:val="0"/>
      <w:marBottom w:val="0"/>
      <w:divBdr>
        <w:top w:val="none" w:sz="0" w:space="0" w:color="auto"/>
        <w:left w:val="none" w:sz="0" w:space="0" w:color="auto"/>
        <w:bottom w:val="none" w:sz="0" w:space="0" w:color="auto"/>
        <w:right w:val="none" w:sz="0" w:space="0" w:color="auto"/>
      </w:divBdr>
    </w:div>
    <w:div w:id="2067601824">
      <w:bodyDiv w:val="1"/>
      <w:marLeft w:val="0"/>
      <w:marRight w:val="0"/>
      <w:marTop w:val="0"/>
      <w:marBottom w:val="0"/>
      <w:divBdr>
        <w:top w:val="none" w:sz="0" w:space="0" w:color="auto"/>
        <w:left w:val="none" w:sz="0" w:space="0" w:color="auto"/>
        <w:bottom w:val="none" w:sz="0" w:space="0" w:color="auto"/>
        <w:right w:val="none" w:sz="0" w:space="0" w:color="auto"/>
      </w:divBdr>
    </w:div>
    <w:div w:id="2068799599">
      <w:bodyDiv w:val="1"/>
      <w:marLeft w:val="0"/>
      <w:marRight w:val="0"/>
      <w:marTop w:val="0"/>
      <w:marBottom w:val="0"/>
      <w:divBdr>
        <w:top w:val="none" w:sz="0" w:space="0" w:color="auto"/>
        <w:left w:val="none" w:sz="0" w:space="0" w:color="auto"/>
        <w:bottom w:val="none" w:sz="0" w:space="0" w:color="auto"/>
        <w:right w:val="none" w:sz="0" w:space="0" w:color="auto"/>
      </w:divBdr>
    </w:div>
    <w:div w:id="2081294533">
      <w:bodyDiv w:val="1"/>
      <w:marLeft w:val="0"/>
      <w:marRight w:val="0"/>
      <w:marTop w:val="0"/>
      <w:marBottom w:val="0"/>
      <w:divBdr>
        <w:top w:val="none" w:sz="0" w:space="0" w:color="auto"/>
        <w:left w:val="none" w:sz="0" w:space="0" w:color="auto"/>
        <w:bottom w:val="none" w:sz="0" w:space="0" w:color="auto"/>
        <w:right w:val="none" w:sz="0" w:space="0" w:color="auto"/>
      </w:divBdr>
    </w:div>
    <w:div w:id="2091269777">
      <w:bodyDiv w:val="1"/>
      <w:marLeft w:val="0"/>
      <w:marRight w:val="0"/>
      <w:marTop w:val="0"/>
      <w:marBottom w:val="0"/>
      <w:divBdr>
        <w:top w:val="none" w:sz="0" w:space="0" w:color="auto"/>
        <w:left w:val="none" w:sz="0" w:space="0" w:color="auto"/>
        <w:bottom w:val="none" w:sz="0" w:space="0" w:color="auto"/>
        <w:right w:val="none" w:sz="0" w:space="0" w:color="auto"/>
      </w:divBdr>
    </w:div>
    <w:div w:id="2092313286">
      <w:bodyDiv w:val="1"/>
      <w:marLeft w:val="0"/>
      <w:marRight w:val="0"/>
      <w:marTop w:val="0"/>
      <w:marBottom w:val="0"/>
      <w:divBdr>
        <w:top w:val="none" w:sz="0" w:space="0" w:color="auto"/>
        <w:left w:val="none" w:sz="0" w:space="0" w:color="auto"/>
        <w:bottom w:val="none" w:sz="0" w:space="0" w:color="auto"/>
        <w:right w:val="none" w:sz="0" w:space="0" w:color="auto"/>
      </w:divBdr>
    </w:div>
    <w:div w:id="2096241731">
      <w:bodyDiv w:val="1"/>
      <w:marLeft w:val="0"/>
      <w:marRight w:val="0"/>
      <w:marTop w:val="0"/>
      <w:marBottom w:val="0"/>
      <w:divBdr>
        <w:top w:val="none" w:sz="0" w:space="0" w:color="auto"/>
        <w:left w:val="none" w:sz="0" w:space="0" w:color="auto"/>
        <w:bottom w:val="none" w:sz="0" w:space="0" w:color="auto"/>
        <w:right w:val="none" w:sz="0" w:space="0" w:color="auto"/>
      </w:divBdr>
    </w:div>
    <w:div w:id="2100173451">
      <w:bodyDiv w:val="1"/>
      <w:marLeft w:val="0"/>
      <w:marRight w:val="0"/>
      <w:marTop w:val="0"/>
      <w:marBottom w:val="0"/>
      <w:divBdr>
        <w:top w:val="none" w:sz="0" w:space="0" w:color="auto"/>
        <w:left w:val="none" w:sz="0" w:space="0" w:color="auto"/>
        <w:bottom w:val="none" w:sz="0" w:space="0" w:color="auto"/>
        <w:right w:val="none" w:sz="0" w:space="0" w:color="auto"/>
      </w:divBdr>
      <w:divsChild>
        <w:div w:id="25521178">
          <w:marLeft w:val="547"/>
          <w:marRight w:val="0"/>
          <w:marTop w:val="0"/>
          <w:marBottom w:val="0"/>
          <w:divBdr>
            <w:top w:val="none" w:sz="0" w:space="0" w:color="auto"/>
            <w:left w:val="none" w:sz="0" w:space="0" w:color="auto"/>
            <w:bottom w:val="none" w:sz="0" w:space="0" w:color="auto"/>
            <w:right w:val="none" w:sz="0" w:space="0" w:color="auto"/>
          </w:divBdr>
        </w:div>
        <w:div w:id="1247568426">
          <w:marLeft w:val="547"/>
          <w:marRight w:val="0"/>
          <w:marTop w:val="0"/>
          <w:marBottom w:val="160"/>
          <w:divBdr>
            <w:top w:val="none" w:sz="0" w:space="0" w:color="auto"/>
            <w:left w:val="none" w:sz="0" w:space="0" w:color="auto"/>
            <w:bottom w:val="none" w:sz="0" w:space="0" w:color="auto"/>
            <w:right w:val="none" w:sz="0" w:space="0" w:color="auto"/>
          </w:divBdr>
        </w:div>
      </w:divsChild>
    </w:div>
    <w:div w:id="2113667760">
      <w:bodyDiv w:val="1"/>
      <w:marLeft w:val="0"/>
      <w:marRight w:val="0"/>
      <w:marTop w:val="0"/>
      <w:marBottom w:val="0"/>
      <w:divBdr>
        <w:top w:val="none" w:sz="0" w:space="0" w:color="auto"/>
        <w:left w:val="none" w:sz="0" w:space="0" w:color="auto"/>
        <w:bottom w:val="none" w:sz="0" w:space="0" w:color="auto"/>
        <w:right w:val="none" w:sz="0" w:space="0" w:color="auto"/>
      </w:divBdr>
    </w:div>
    <w:div w:id="2123112349">
      <w:bodyDiv w:val="1"/>
      <w:marLeft w:val="0"/>
      <w:marRight w:val="0"/>
      <w:marTop w:val="0"/>
      <w:marBottom w:val="0"/>
      <w:divBdr>
        <w:top w:val="none" w:sz="0" w:space="0" w:color="auto"/>
        <w:left w:val="none" w:sz="0" w:space="0" w:color="auto"/>
        <w:bottom w:val="none" w:sz="0" w:space="0" w:color="auto"/>
        <w:right w:val="none" w:sz="0" w:space="0" w:color="auto"/>
      </w:divBdr>
    </w:div>
    <w:div w:id="2127847612">
      <w:bodyDiv w:val="1"/>
      <w:marLeft w:val="0"/>
      <w:marRight w:val="0"/>
      <w:marTop w:val="0"/>
      <w:marBottom w:val="0"/>
      <w:divBdr>
        <w:top w:val="none" w:sz="0" w:space="0" w:color="auto"/>
        <w:left w:val="none" w:sz="0" w:space="0" w:color="auto"/>
        <w:bottom w:val="none" w:sz="0" w:space="0" w:color="auto"/>
        <w:right w:val="none" w:sz="0" w:space="0" w:color="auto"/>
      </w:divBdr>
    </w:div>
    <w:div w:id="2131629625">
      <w:bodyDiv w:val="1"/>
      <w:marLeft w:val="0"/>
      <w:marRight w:val="0"/>
      <w:marTop w:val="0"/>
      <w:marBottom w:val="0"/>
      <w:divBdr>
        <w:top w:val="none" w:sz="0" w:space="0" w:color="auto"/>
        <w:left w:val="none" w:sz="0" w:space="0" w:color="auto"/>
        <w:bottom w:val="none" w:sz="0" w:space="0" w:color="auto"/>
        <w:right w:val="none" w:sz="0" w:space="0" w:color="auto"/>
      </w:divBdr>
    </w:div>
    <w:div w:id="2140299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yperlink" Target="https://www.nhscfsd.co.uk/media/htnhqovk/protecting-planned-care-principles.pdf" TargetMode="External"/><Relationship Id="rId26" Type="http://schemas.openxmlformats.org/officeDocument/2006/relationships/hyperlink" Target="https://www.nhscfsd.co.uk/media/3hlk3uid/scheduling-principles.pdf" TargetMode="External"/><Relationship Id="rId39" Type="http://schemas.openxmlformats.org/officeDocument/2006/relationships/image" Target="media/image15.emf"/><Relationship Id="rId21" Type="http://schemas.openxmlformats.org/officeDocument/2006/relationships/image" Target="media/image5.png"/><Relationship Id="rId34" Type="http://schemas.openxmlformats.org/officeDocument/2006/relationships/hyperlink" Target="https://www.nhscfsd.co.uk/media/htnhqovk/protecting-planned-care-principles.pdf" TargetMode="External"/><Relationship Id="rId42" Type="http://schemas.openxmlformats.org/officeDocument/2006/relationships/image" Target="media/image17.emf"/><Relationship Id="rId47"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nhscfsd.co.uk/media/3hlk3uid/scheduling-principles.pdf" TargetMode="External"/><Relationship Id="rId29" Type="http://schemas.openxmlformats.org/officeDocument/2006/relationships/hyperlink" Target="https://www.nhscfsd.co.uk/our-work/modernising-patient-pathways/specialty-delivery-groups/perioperativ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hyperlink" Target="https://www.nhscfsd.co.uk/our-work/modernising-patient-pathways/specialty-delivery-groups/perioperative/" TargetMode="External"/><Relationship Id="rId40" Type="http://schemas.openxmlformats.org/officeDocument/2006/relationships/image" Target="media/image16.png"/><Relationship Id="rId45" Type="http://schemas.openxmlformats.org/officeDocument/2006/relationships/image" Target="media/image19.emf"/><Relationship Id="rId5" Type="http://schemas.openxmlformats.org/officeDocument/2006/relationships/styles" Target="styles.xml"/><Relationship Id="rId15" Type="http://schemas.openxmlformats.org/officeDocument/2006/relationships/hyperlink" Target="https://www.nhscfsd.co.uk/our-work/modernising-patient-pathways/specialty-delivery-groups/perioperative/" TargetMode="External"/><Relationship Id="rId23" Type="http://schemas.openxmlformats.org/officeDocument/2006/relationships/image" Target="media/image7.emf"/><Relationship Id="rId28" Type="http://schemas.openxmlformats.org/officeDocument/2006/relationships/image" Target="media/image10.png"/><Relationship Id="rId36"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hyperlink" Target="https://www.nhscfsd.co.uk/media/xa0phe2f/wider-perioperative-team-development-principles.pdf" TargetMode="External"/><Relationship Id="rId31" Type="http://schemas.openxmlformats.org/officeDocument/2006/relationships/image" Target="media/image11.emf"/><Relationship Id="rId44" Type="http://schemas.openxmlformats.org/officeDocument/2006/relationships/hyperlink" Target="https://www.nhscfsd.co.uk/our-work/modernising-patient-pathways/specialty-delivery-groups/perioperativ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6.emf"/><Relationship Id="rId27" Type="http://schemas.openxmlformats.org/officeDocument/2006/relationships/image" Target="media/image9.emf"/><Relationship Id="rId30" Type="http://schemas.openxmlformats.org/officeDocument/2006/relationships/hyperlink" Target="https://www.nhscfsd.co.uk/media/5ekpkw1n/pre-operative-assessment-principles.pdf" TargetMode="External"/><Relationship Id="rId35" Type="http://schemas.openxmlformats.org/officeDocument/2006/relationships/image" Target="media/image13.emf"/><Relationship Id="rId43" Type="http://schemas.openxmlformats.org/officeDocument/2006/relationships/image" Target="media/image18.png"/><Relationship Id="rId48"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nhscfsd.co.uk/media/5ekpkw1n/pre-operative-assessment-principles.pdf" TargetMode="External"/><Relationship Id="rId25" Type="http://schemas.openxmlformats.org/officeDocument/2006/relationships/hyperlink" Target="https://www.nhscfsd.co.uk/our-work/modernising-patient-pathways/specialty-delivery-groups/perioperative/" TargetMode="External"/><Relationship Id="rId33" Type="http://schemas.openxmlformats.org/officeDocument/2006/relationships/hyperlink" Target="https://www.nhscfsd.co.uk/our-work/modernising-patient-pathways/specialty-delivery-groups/perioperative/" TargetMode="External"/><Relationship Id="rId38" Type="http://schemas.openxmlformats.org/officeDocument/2006/relationships/hyperlink" Target="https://www.nhscfsd.co.uk/media/xa0phe2f/wider-perioperative-team-development-principles.pdf" TargetMode="External"/><Relationship Id="rId46" Type="http://schemas.openxmlformats.org/officeDocument/2006/relationships/image" Target="media/image20.png"/><Relationship Id="rId20" Type="http://schemas.openxmlformats.org/officeDocument/2006/relationships/image" Target="media/image4.emf"/><Relationship Id="rId41" Type="http://schemas.openxmlformats.org/officeDocument/2006/relationships/hyperlink" Target="https://www.nhscfsd.co.uk/our-work/modernising-patient-pathways/specialty-delivery-groups/perioperativ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c5b6614-e330-4750-8e9c-8e700226a868" xsi:nil="true"/>
    <lcf76f155ced4ddcb4097134ff3c332f xmlns="ba52ffee-4961-476d-bb90-66992e7ce1f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217CA908D246140B9C693DAF3AE382F" ma:contentTypeVersion="14" ma:contentTypeDescription="Create a new document." ma:contentTypeScope="" ma:versionID="544bf08b10e8b39227e919cb7a7a0516">
  <xsd:schema xmlns:xsd="http://www.w3.org/2001/XMLSchema" xmlns:xs="http://www.w3.org/2001/XMLSchema" xmlns:p="http://schemas.microsoft.com/office/2006/metadata/properties" xmlns:ns2="ba52ffee-4961-476d-bb90-66992e7ce1fc" xmlns:ns3="5c5b6614-e330-4750-8e9c-8e700226a868" targetNamespace="http://schemas.microsoft.com/office/2006/metadata/properties" ma:root="true" ma:fieldsID="fa68aa07687a29cd203da8c63c6f5e5c" ns2:_="" ns3:_="">
    <xsd:import namespace="ba52ffee-4961-476d-bb90-66992e7ce1fc"/>
    <xsd:import namespace="5c5b6614-e330-4750-8e9c-8e700226a86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52ffee-4961-476d-bb90-66992e7ce1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6ac32b6-d060-42fb-93c0-6c46742e1ae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c5b6614-e330-4750-8e9c-8e700226a868"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5455f6d-8ee6-489a-b49e-ed8bfc5acd56}" ma:internalName="TaxCatchAll" ma:showField="CatchAllData" ma:web="5c5b6614-e330-4750-8e9c-8e700226a8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867DF2E-FC03-43FE-9041-013E8C55D6EB}">
  <ds:schemaRefs>
    <ds:schemaRef ds:uri="http://schemas.microsoft.com/sharepoint/v3/contenttype/forms"/>
  </ds:schemaRefs>
</ds:datastoreItem>
</file>

<file path=customXml/itemProps2.xml><?xml version="1.0" encoding="utf-8"?>
<ds:datastoreItem xmlns:ds="http://schemas.openxmlformats.org/officeDocument/2006/customXml" ds:itemID="{B2B1FA53-9CCB-4420-9EEF-C72FD38FA870}">
  <ds:schemaRefs>
    <ds:schemaRef ds:uri="http://schemas.microsoft.com/office/2006/metadata/properties"/>
    <ds:schemaRef ds:uri="http://schemas.microsoft.com/office/infopath/2007/PartnerControls"/>
    <ds:schemaRef ds:uri="62836e3f-e01e-4d63-80cf-2e08a4444f6e"/>
    <ds:schemaRef ds:uri="9a057520-e94a-49c0-944b-176ce2f6fedb"/>
    <ds:schemaRef ds:uri="5c5b6614-e330-4750-8e9c-8e700226a868"/>
    <ds:schemaRef ds:uri="ba52ffee-4961-476d-bb90-66992e7ce1fc"/>
  </ds:schemaRefs>
</ds:datastoreItem>
</file>

<file path=customXml/itemProps3.xml><?xml version="1.0" encoding="utf-8"?>
<ds:datastoreItem xmlns:ds="http://schemas.openxmlformats.org/officeDocument/2006/customXml" ds:itemID="{55E25516-1E7C-4E62-9D9A-B7C812CD95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52ffee-4961-476d-bb90-66992e7ce1fc"/>
    <ds:schemaRef ds:uri="5c5b6614-e330-4750-8e9c-8e700226a8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10efe0bd-a030-4bca-809c-b5e6745e499a}" enabled="0" method="" siteId="{10efe0bd-a030-4bca-809c-b5e6745e499a}" removed="1"/>
</clbl:labelList>
</file>

<file path=docProps/app.xml><?xml version="1.0" encoding="utf-8"?>
<Properties xmlns="http://schemas.openxmlformats.org/officeDocument/2006/extended-properties" xmlns:vt="http://schemas.openxmlformats.org/officeDocument/2006/docPropsVTypes">
  <Template>Normal.dotm</Template>
  <TotalTime>178</TotalTime>
  <Pages>24</Pages>
  <Words>3727</Words>
  <Characters>21245</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GJNH</Company>
  <LinksUpToDate>false</LinksUpToDate>
  <CharactersWithSpaces>24923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Whyte (NHS GOLDEN JUBILEE)</dc:creator>
  <cp:keywords/>
  <dc:description/>
  <cp:lastModifiedBy>Karen Ackland (NHS GOLDEN JUBILEE)</cp:lastModifiedBy>
  <cp:revision>78</cp:revision>
  <dcterms:created xsi:type="dcterms:W3CDTF">2025-06-02T13:59:00Z</dcterms:created>
  <dcterms:modified xsi:type="dcterms:W3CDTF">2025-06-10T11:32:00Z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0x0101001217CA908D246140B9C693DAF3AE382F</vt:lpwstr>
  </property>
  <property fmtid="{D5CDD505-2E9C-101B-9397-08002B2CF9AE}" pid="3" name="MediaServiceImageTags">
    <vt:lpwstr/>
  </property>
</Properties>
</file>